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B7" w:rsidRPr="005613A0" w:rsidRDefault="006051B7" w:rsidP="006051B7">
      <w:pPr>
        <w:widowControl w:val="0"/>
        <w:autoSpaceDE w:val="0"/>
        <w:autoSpaceDN w:val="0"/>
        <w:adjustRightInd w:val="0"/>
        <w:spacing w:after="0" w:line="240" w:lineRule="auto"/>
        <w:ind w:left="4792" w:right="3858"/>
        <w:jc w:val="center"/>
        <w:rPr>
          <w:rFonts w:ascii="Times New Roman" w:hAnsi="Times New Roman" w:cs="Times New Roman"/>
        </w:rPr>
      </w:pPr>
    </w:p>
    <w:p w:rsidR="006051B7" w:rsidRPr="00675A80" w:rsidRDefault="006051B7" w:rsidP="006051B7">
      <w:pPr>
        <w:widowControl w:val="0"/>
        <w:autoSpaceDE w:val="0"/>
        <w:autoSpaceDN w:val="0"/>
        <w:adjustRightInd w:val="0"/>
        <w:spacing w:after="0" w:line="240" w:lineRule="auto"/>
        <w:ind w:left="3600" w:firstLine="720"/>
        <w:rPr>
          <w:rFonts w:ascii="Times New Roman" w:hAnsi="Times New Roman" w:cs="Times New Roman"/>
          <w:sz w:val="24"/>
          <w:szCs w:val="24"/>
        </w:rPr>
      </w:pPr>
      <w:r w:rsidRPr="00675A80">
        <w:rPr>
          <w:rFonts w:ascii="Times New Roman" w:hAnsi="Times New Roman" w:cs="Times New Roman"/>
          <w:sz w:val="24"/>
          <w:szCs w:val="24"/>
        </w:rPr>
        <w:t>З</w:t>
      </w:r>
      <w:r w:rsidRPr="00675A80">
        <w:rPr>
          <w:rFonts w:ascii="Times New Roman" w:hAnsi="Times New Roman" w:cs="Times New Roman"/>
          <w:spacing w:val="1"/>
          <w:sz w:val="24"/>
          <w:szCs w:val="24"/>
        </w:rPr>
        <w:t>А</w:t>
      </w:r>
      <w:r w:rsidRPr="00675A80">
        <w:rPr>
          <w:rFonts w:ascii="Times New Roman" w:hAnsi="Times New Roman" w:cs="Times New Roman"/>
          <w:spacing w:val="-1"/>
          <w:sz w:val="24"/>
          <w:szCs w:val="24"/>
        </w:rPr>
        <w:t>Т</w:t>
      </w:r>
      <w:r w:rsidRPr="00675A80">
        <w:rPr>
          <w:rFonts w:ascii="Times New Roman" w:hAnsi="Times New Roman" w:cs="Times New Roman"/>
          <w:sz w:val="24"/>
          <w:szCs w:val="24"/>
        </w:rPr>
        <w:t>В</w:t>
      </w:r>
      <w:r w:rsidRPr="00675A80">
        <w:rPr>
          <w:rFonts w:ascii="Times New Roman" w:hAnsi="Times New Roman" w:cs="Times New Roman"/>
          <w:spacing w:val="-1"/>
          <w:sz w:val="24"/>
          <w:szCs w:val="24"/>
        </w:rPr>
        <w:t>Е</w:t>
      </w:r>
      <w:r w:rsidRPr="00675A80">
        <w:rPr>
          <w:rFonts w:ascii="Times New Roman" w:hAnsi="Times New Roman" w:cs="Times New Roman"/>
          <w:sz w:val="24"/>
          <w:szCs w:val="24"/>
        </w:rPr>
        <w:t>РД</w:t>
      </w:r>
      <w:r w:rsidRPr="00675A80">
        <w:rPr>
          <w:rFonts w:ascii="Times New Roman" w:hAnsi="Times New Roman" w:cs="Times New Roman"/>
          <w:spacing w:val="1"/>
          <w:sz w:val="24"/>
          <w:szCs w:val="24"/>
        </w:rPr>
        <w:t>Ж</w:t>
      </w:r>
      <w:r w:rsidRPr="00675A80">
        <w:rPr>
          <w:rFonts w:ascii="Times New Roman" w:hAnsi="Times New Roman" w:cs="Times New Roman"/>
          <w:spacing w:val="-1"/>
          <w:sz w:val="24"/>
          <w:szCs w:val="24"/>
        </w:rPr>
        <w:t>ЕН</w:t>
      </w:r>
      <w:r w:rsidRPr="00675A80">
        <w:rPr>
          <w:rFonts w:ascii="Times New Roman" w:hAnsi="Times New Roman" w:cs="Times New Roman"/>
          <w:sz w:val="24"/>
          <w:szCs w:val="24"/>
        </w:rPr>
        <w:t>О</w:t>
      </w:r>
    </w:p>
    <w:p w:rsidR="006051B7" w:rsidRPr="00675A80" w:rsidRDefault="006051B7" w:rsidP="006051B7">
      <w:pPr>
        <w:widowControl w:val="0"/>
        <w:autoSpaceDE w:val="0"/>
        <w:autoSpaceDN w:val="0"/>
        <w:adjustRightInd w:val="0"/>
        <w:spacing w:after="0" w:line="240" w:lineRule="auto"/>
        <w:ind w:left="3600" w:firstLine="720"/>
        <w:rPr>
          <w:rFonts w:ascii="Times New Roman" w:hAnsi="Times New Roman" w:cs="Times New Roman"/>
          <w:spacing w:val="2"/>
          <w:sz w:val="24"/>
          <w:szCs w:val="24"/>
        </w:rPr>
      </w:pPr>
      <w:r>
        <w:rPr>
          <w:rFonts w:ascii="Times New Roman" w:hAnsi="Times New Roman" w:cs="Times New Roman"/>
          <w:sz w:val="24"/>
          <w:szCs w:val="24"/>
          <w:lang w:val="uk-UA"/>
        </w:rPr>
        <w:t xml:space="preserve">річними </w:t>
      </w:r>
      <w:proofErr w:type="spellStart"/>
      <w:r w:rsidRPr="00675A80">
        <w:rPr>
          <w:rFonts w:ascii="Times New Roman" w:hAnsi="Times New Roman" w:cs="Times New Roman"/>
          <w:sz w:val="24"/>
          <w:szCs w:val="24"/>
        </w:rPr>
        <w:t>з</w:t>
      </w:r>
      <w:r w:rsidRPr="00675A80">
        <w:rPr>
          <w:rFonts w:ascii="Times New Roman" w:hAnsi="Times New Roman" w:cs="Times New Roman"/>
          <w:spacing w:val="-1"/>
          <w:sz w:val="24"/>
          <w:szCs w:val="24"/>
        </w:rPr>
        <w:t>аг</w:t>
      </w:r>
      <w:r w:rsidRPr="00675A80">
        <w:rPr>
          <w:rFonts w:ascii="Times New Roman" w:hAnsi="Times New Roman" w:cs="Times New Roman"/>
          <w:sz w:val="24"/>
          <w:szCs w:val="24"/>
        </w:rPr>
        <w:t>аль</w:t>
      </w:r>
      <w:r w:rsidRPr="00675A80">
        <w:rPr>
          <w:rFonts w:ascii="Times New Roman" w:hAnsi="Times New Roman" w:cs="Times New Roman"/>
          <w:spacing w:val="-1"/>
          <w:sz w:val="24"/>
          <w:szCs w:val="24"/>
        </w:rPr>
        <w:t>ни</w:t>
      </w:r>
      <w:r w:rsidRPr="00675A80">
        <w:rPr>
          <w:rFonts w:ascii="Times New Roman" w:hAnsi="Times New Roman" w:cs="Times New Roman"/>
          <w:sz w:val="24"/>
          <w:szCs w:val="24"/>
        </w:rPr>
        <w:t>ми</w:t>
      </w:r>
      <w:proofErr w:type="spellEnd"/>
      <w:r w:rsidRPr="00675A80">
        <w:rPr>
          <w:rFonts w:ascii="Times New Roman" w:hAnsi="Times New Roman" w:cs="Times New Roman"/>
          <w:spacing w:val="2"/>
          <w:sz w:val="24"/>
          <w:szCs w:val="24"/>
        </w:rPr>
        <w:t xml:space="preserve"> </w:t>
      </w:r>
      <w:proofErr w:type="spellStart"/>
      <w:r w:rsidRPr="00675A80">
        <w:rPr>
          <w:rFonts w:ascii="Times New Roman" w:hAnsi="Times New Roman" w:cs="Times New Roman"/>
          <w:spacing w:val="-1"/>
          <w:sz w:val="24"/>
          <w:szCs w:val="24"/>
        </w:rPr>
        <w:t>з</w:t>
      </w:r>
      <w:r w:rsidRPr="00675A80">
        <w:rPr>
          <w:rFonts w:ascii="Times New Roman" w:hAnsi="Times New Roman" w:cs="Times New Roman"/>
          <w:sz w:val="24"/>
          <w:szCs w:val="24"/>
        </w:rPr>
        <w:t>бор</w:t>
      </w:r>
      <w:r w:rsidRPr="00675A80">
        <w:rPr>
          <w:rFonts w:ascii="Times New Roman" w:hAnsi="Times New Roman" w:cs="Times New Roman"/>
          <w:spacing w:val="-1"/>
          <w:sz w:val="24"/>
          <w:szCs w:val="24"/>
        </w:rPr>
        <w:t>а</w:t>
      </w:r>
      <w:r w:rsidRPr="00675A80">
        <w:rPr>
          <w:rFonts w:ascii="Times New Roman" w:hAnsi="Times New Roman" w:cs="Times New Roman"/>
          <w:sz w:val="24"/>
          <w:szCs w:val="24"/>
        </w:rPr>
        <w:t>ми</w:t>
      </w:r>
      <w:proofErr w:type="spellEnd"/>
      <w:r w:rsidRPr="00675A80">
        <w:rPr>
          <w:rFonts w:ascii="Times New Roman" w:hAnsi="Times New Roman" w:cs="Times New Roman"/>
          <w:spacing w:val="2"/>
          <w:sz w:val="24"/>
          <w:szCs w:val="24"/>
        </w:rPr>
        <w:t xml:space="preserve"> </w:t>
      </w:r>
    </w:p>
    <w:p w:rsidR="006051B7" w:rsidRPr="00675A80" w:rsidRDefault="006051B7" w:rsidP="006051B7">
      <w:pPr>
        <w:widowControl w:val="0"/>
        <w:autoSpaceDE w:val="0"/>
        <w:autoSpaceDN w:val="0"/>
        <w:adjustRightInd w:val="0"/>
        <w:spacing w:after="0" w:line="240" w:lineRule="auto"/>
        <w:ind w:left="4320"/>
        <w:rPr>
          <w:rFonts w:ascii="Times New Roman" w:hAnsi="Times New Roman" w:cs="Times New Roman"/>
          <w:sz w:val="24"/>
          <w:szCs w:val="24"/>
        </w:rPr>
      </w:pPr>
      <w:r w:rsidRPr="00675A80">
        <w:rPr>
          <w:rFonts w:ascii="Times New Roman" w:hAnsi="Times New Roman" w:cs="Times New Roman"/>
          <w:sz w:val="24"/>
          <w:szCs w:val="24"/>
          <w:lang w:val="uk-UA"/>
        </w:rPr>
        <w:t>Публ</w:t>
      </w:r>
      <w:r>
        <w:rPr>
          <w:rFonts w:ascii="Times New Roman" w:hAnsi="Times New Roman" w:cs="Times New Roman"/>
          <w:sz w:val="24"/>
          <w:szCs w:val="24"/>
          <w:lang w:val="uk-UA"/>
        </w:rPr>
        <w:t>і</w:t>
      </w:r>
      <w:r w:rsidRPr="00675A80">
        <w:rPr>
          <w:rFonts w:ascii="Times New Roman" w:hAnsi="Times New Roman" w:cs="Times New Roman"/>
          <w:sz w:val="24"/>
          <w:szCs w:val="24"/>
          <w:lang w:val="uk-UA"/>
        </w:rPr>
        <w:t>чного</w:t>
      </w:r>
      <w:r w:rsidRPr="00675A80">
        <w:rPr>
          <w:rFonts w:ascii="Times New Roman" w:hAnsi="Times New Roman" w:cs="Times New Roman"/>
          <w:sz w:val="24"/>
          <w:szCs w:val="24"/>
        </w:rPr>
        <w:t xml:space="preserve"> </w:t>
      </w:r>
      <w:proofErr w:type="spellStart"/>
      <w:r w:rsidRPr="00675A80">
        <w:rPr>
          <w:rFonts w:ascii="Times New Roman" w:hAnsi="Times New Roman" w:cs="Times New Roman"/>
          <w:sz w:val="24"/>
          <w:szCs w:val="24"/>
        </w:rPr>
        <w:t>акціонерного</w:t>
      </w:r>
      <w:proofErr w:type="spellEnd"/>
      <w:r w:rsidRPr="00675A80">
        <w:rPr>
          <w:rFonts w:ascii="Times New Roman" w:hAnsi="Times New Roman" w:cs="Times New Roman"/>
          <w:sz w:val="24"/>
          <w:szCs w:val="24"/>
        </w:rPr>
        <w:t xml:space="preserve"> </w:t>
      </w:r>
      <w:proofErr w:type="spellStart"/>
      <w:r w:rsidRPr="00675A80">
        <w:rPr>
          <w:rFonts w:ascii="Times New Roman" w:hAnsi="Times New Roman" w:cs="Times New Roman"/>
          <w:sz w:val="24"/>
          <w:szCs w:val="24"/>
        </w:rPr>
        <w:t>товариства</w:t>
      </w:r>
      <w:proofErr w:type="spellEnd"/>
    </w:p>
    <w:p w:rsidR="006051B7" w:rsidRPr="00675A80" w:rsidRDefault="006051B7" w:rsidP="006051B7">
      <w:pPr>
        <w:widowControl w:val="0"/>
        <w:autoSpaceDE w:val="0"/>
        <w:autoSpaceDN w:val="0"/>
        <w:adjustRightInd w:val="0"/>
        <w:spacing w:after="0" w:line="240" w:lineRule="auto"/>
        <w:ind w:left="3600" w:firstLine="720"/>
        <w:rPr>
          <w:rFonts w:ascii="Times New Roman" w:hAnsi="Times New Roman" w:cs="Times New Roman"/>
          <w:sz w:val="24"/>
          <w:szCs w:val="24"/>
        </w:rPr>
      </w:pPr>
      <w:r w:rsidRPr="00675A80">
        <w:rPr>
          <w:rFonts w:ascii="Times New Roman" w:hAnsi="Times New Roman" w:cs="Times New Roman"/>
          <w:sz w:val="24"/>
          <w:szCs w:val="24"/>
        </w:rPr>
        <w:t>«</w:t>
      </w:r>
      <w:r>
        <w:rPr>
          <w:rFonts w:ascii="Times New Roman" w:hAnsi="Times New Roman" w:cs="Times New Roman"/>
          <w:sz w:val="24"/>
          <w:szCs w:val="24"/>
          <w:lang w:val="uk-UA"/>
        </w:rPr>
        <w:t>Ніжинська меблева фабрика</w:t>
      </w:r>
      <w:r w:rsidRPr="00675A80">
        <w:rPr>
          <w:rFonts w:ascii="Times New Roman" w:hAnsi="Times New Roman" w:cs="Times New Roman"/>
          <w:sz w:val="24"/>
          <w:szCs w:val="24"/>
        </w:rPr>
        <w:t>»</w:t>
      </w:r>
    </w:p>
    <w:p w:rsidR="006051B7" w:rsidRPr="00675A80" w:rsidRDefault="006051B7" w:rsidP="006051B7">
      <w:pPr>
        <w:widowControl w:val="0"/>
        <w:autoSpaceDE w:val="0"/>
        <w:autoSpaceDN w:val="0"/>
        <w:adjustRightInd w:val="0"/>
        <w:spacing w:after="0" w:line="240" w:lineRule="auto"/>
        <w:ind w:left="3600" w:firstLine="720"/>
        <w:rPr>
          <w:rFonts w:ascii="Times New Roman" w:hAnsi="Times New Roman" w:cs="Times New Roman"/>
          <w:sz w:val="24"/>
          <w:szCs w:val="24"/>
        </w:rPr>
      </w:pPr>
    </w:p>
    <w:p w:rsidR="006051B7" w:rsidRPr="00675A80" w:rsidRDefault="006051B7" w:rsidP="006051B7">
      <w:pPr>
        <w:widowControl w:val="0"/>
        <w:autoSpaceDE w:val="0"/>
        <w:autoSpaceDN w:val="0"/>
        <w:adjustRightInd w:val="0"/>
        <w:spacing w:after="0" w:line="240" w:lineRule="auto"/>
        <w:ind w:left="3600" w:firstLine="720"/>
        <w:rPr>
          <w:rFonts w:ascii="Times New Roman" w:hAnsi="Times New Roman" w:cs="Times New Roman"/>
          <w:sz w:val="24"/>
          <w:szCs w:val="24"/>
        </w:rPr>
      </w:pPr>
      <w:r w:rsidRPr="00675A80">
        <w:rPr>
          <w:rFonts w:ascii="Times New Roman" w:hAnsi="Times New Roman" w:cs="Times New Roman"/>
          <w:spacing w:val="1"/>
          <w:sz w:val="24"/>
          <w:szCs w:val="24"/>
        </w:rPr>
        <w:t>П</w:t>
      </w:r>
      <w:r w:rsidRPr="00675A80">
        <w:rPr>
          <w:rFonts w:ascii="Times New Roman" w:hAnsi="Times New Roman" w:cs="Times New Roman"/>
          <w:sz w:val="24"/>
          <w:szCs w:val="24"/>
        </w:rPr>
        <w:t>ро</w:t>
      </w:r>
      <w:r w:rsidRPr="00675A80">
        <w:rPr>
          <w:rFonts w:ascii="Times New Roman" w:hAnsi="Times New Roman" w:cs="Times New Roman"/>
          <w:spacing w:val="-1"/>
          <w:sz w:val="24"/>
          <w:szCs w:val="24"/>
        </w:rPr>
        <w:t>т</w:t>
      </w:r>
      <w:r w:rsidRPr="00675A80">
        <w:rPr>
          <w:rFonts w:ascii="Times New Roman" w:hAnsi="Times New Roman" w:cs="Times New Roman"/>
          <w:sz w:val="24"/>
          <w:szCs w:val="24"/>
        </w:rPr>
        <w:t>о</w:t>
      </w:r>
      <w:r w:rsidRPr="00675A80">
        <w:rPr>
          <w:rFonts w:ascii="Times New Roman" w:hAnsi="Times New Roman" w:cs="Times New Roman"/>
          <w:spacing w:val="-1"/>
          <w:sz w:val="24"/>
          <w:szCs w:val="24"/>
        </w:rPr>
        <w:t>к</w:t>
      </w:r>
      <w:r w:rsidRPr="00675A80">
        <w:rPr>
          <w:rFonts w:ascii="Times New Roman" w:hAnsi="Times New Roman" w:cs="Times New Roman"/>
          <w:sz w:val="24"/>
          <w:szCs w:val="24"/>
        </w:rPr>
        <w:t>ол</w:t>
      </w:r>
      <w:r w:rsidRPr="00675A80">
        <w:rPr>
          <w:rFonts w:ascii="Times New Roman" w:hAnsi="Times New Roman" w:cs="Times New Roman"/>
          <w:spacing w:val="2"/>
          <w:sz w:val="24"/>
          <w:szCs w:val="24"/>
        </w:rPr>
        <w:t xml:space="preserve"> </w:t>
      </w:r>
      <w:r w:rsidRPr="00675A80">
        <w:rPr>
          <w:rFonts w:ascii="Times New Roman" w:hAnsi="Times New Roman" w:cs="Times New Roman"/>
          <w:sz w:val="24"/>
          <w:szCs w:val="24"/>
        </w:rPr>
        <w:t>№</w:t>
      </w:r>
      <w:r w:rsidRPr="00675A80">
        <w:rPr>
          <w:rFonts w:ascii="Times New Roman" w:hAnsi="Times New Roman" w:cs="Times New Roman"/>
          <w:spacing w:val="-1"/>
          <w:sz w:val="24"/>
          <w:szCs w:val="24"/>
        </w:rPr>
        <w:t xml:space="preserve"> </w:t>
      </w:r>
      <w:r>
        <w:rPr>
          <w:rFonts w:ascii="Times New Roman" w:hAnsi="Times New Roman" w:cs="Times New Roman"/>
          <w:sz w:val="24"/>
          <w:szCs w:val="24"/>
          <w:lang w:val="uk-UA"/>
        </w:rPr>
        <w:t xml:space="preserve">1 </w:t>
      </w:r>
      <w:proofErr w:type="spellStart"/>
      <w:r w:rsidRPr="00675A80">
        <w:rPr>
          <w:rFonts w:ascii="Times New Roman" w:hAnsi="Times New Roman" w:cs="Times New Roman"/>
          <w:spacing w:val="1"/>
          <w:sz w:val="24"/>
          <w:szCs w:val="24"/>
        </w:rPr>
        <w:t>в</w:t>
      </w:r>
      <w:r w:rsidRPr="00675A80">
        <w:rPr>
          <w:rFonts w:ascii="Times New Roman" w:hAnsi="Times New Roman" w:cs="Times New Roman"/>
          <w:spacing w:val="-1"/>
          <w:sz w:val="24"/>
          <w:szCs w:val="24"/>
        </w:rPr>
        <w:t>і</w:t>
      </w:r>
      <w:r w:rsidRPr="00675A80">
        <w:rPr>
          <w:rFonts w:ascii="Times New Roman" w:hAnsi="Times New Roman" w:cs="Times New Roman"/>
          <w:sz w:val="24"/>
          <w:szCs w:val="24"/>
        </w:rPr>
        <w:t>д</w:t>
      </w:r>
      <w:proofErr w:type="spellEnd"/>
      <w:r w:rsidRPr="00675A80">
        <w:rPr>
          <w:rFonts w:ascii="Times New Roman" w:hAnsi="Times New Roman" w:cs="Times New Roman"/>
          <w:sz w:val="24"/>
          <w:szCs w:val="24"/>
        </w:rPr>
        <w:t xml:space="preserve"> </w:t>
      </w:r>
      <w:r>
        <w:rPr>
          <w:rFonts w:ascii="Times New Roman" w:hAnsi="Times New Roman" w:cs="Times New Roman"/>
          <w:spacing w:val="-1"/>
          <w:sz w:val="24"/>
          <w:szCs w:val="24"/>
          <w:lang w:val="uk-UA"/>
        </w:rPr>
        <w:t>«27</w:t>
      </w:r>
      <w:r w:rsidRPr="00675A80">
        <w:rPr>
          <w:rFonts w:ascii="Times New Roman" w:hAnsi="Times New Roman" w:cs="Times New Roman"/>
          <w:spacing w:val="-1"/>
          <w:sz w:val="24"/>
          <w:szCs w:val="24"/>
          <w:lang w:val="uk-UA"/>
        </w:rPr>
        <w:t>»</w:t>
      </w:r>
      <w:r w:rsidRPr="00675A80">
        <w:rPr>
          <w:rFonts w:ascii="Times New Roman" w:hAnsi="Times New Roman" w:cs="Times New Roman"/>
          <w:sz w:val="24"/>
          <w:szCs w:val="24"/>
        </w:rPr>
        <w:t xml:space="preserve"> </w:t>
      </w:r>
      <w:proofErr w:type="spellStart"/>
      <w:r w:rsidRPr="00675A80">
        <w:rPr>
          <w:rFonts w:ascii="Times New Roman" w:hAnsi="Times New Roman" w:cs="Times New Roman"/>
          <w:spacing w:val="-1"/>
          <w:sz w:val="24"/>
          <w:szCs w:val="24"/>
        </w:rPr>
        <w:t>к</w:t>
      </w:r>
      <w:r w:rsidRPr="00675A80">
        <w:rPr>
          <w:rFonts w:ascii="Times New Roman" w:hAnsi="Times New Roman" w:cs="Times New Roman"/>
          <w:spacing w:val="1"/>
          <w:sz w:val="24"/>
          <w:szCs w:val="24"/>
        </w:rPr>
        <w:t>в</w:t>
      </w:r>
      <w:r w:rsidRPr="00675A80">
        <w:rPr>
          <w:rFonts w:ascii="Times New Roman" w:hAnsi="Times New Roman" w:cs="Times New Roman"/>
          <w:spacing w:val="-1"/>
          <w:sz w:val="24"/>
          <w:szCs w:val="24"/>
        </w:rPr>
        <w:t>ітн</w:t>
      </w:r>
      <w:r w:rsidRPr="00675A80">
        <w:rPr>
          <w:rFonts w:ascii="Times New Roman" w:hAnsi="Times New Roman" w:cs="Times New Roman"/>
          <w:sz w:val="24"/>
          <w:szCs w:val="24"/>
        </w:rPr>
        <w:t>я</w:t>
      </w:r>
      <w:proofErr w:type="spellEnd"/>
      <w:r w:rsidRPr="00675A80">
        <w:rPr>
          <w:rFonts w:ascii="Times New Roman" w:hAnsi="Times New Roman" w:cs="Times New Roman"/>
          <w:spacing w:val="2"/>
          <w:sz w:val="24"/>
          <w:szCs w:val="24"/>
        </w:rPr>
        <w:t xml:space="preserve"> </w:t>
      </w:r>
      <w:r w:rsidRPr="00675A80">
        <w:rPr>
          <w:rFonts w:ascii="Times New Roman" w:hAnsi="Times New Roman" w:cs="Times New Roman"/>
          <w:sz w:val="24"/>
          <w:szCs w:val="24"/>
        </w:rPr>
        <w:t>201</w:t>
      </w:r>
      <w:r>
        <w:rPr>
          <w:rFonts w:ascii="Times New Roman" w:hAnsi="Times New Roman" w:cs="Times New Roman"/>
          <w:sz w:val="24"/>
          <w:szCs w:val="24"/>
          <w:lang w:val="uk-UA"/>
        </w:rPr>
        <w:t>8</w:t>
      </w:r>
      <w:r w:rsidRPr="00675A80">
        <w:rPr>
          <w:rFonts w:ascii="Times New Roman" w:hAnsi="Times New Roman" w:cs="Times New Roman"/>
          <w:sz w:val="24"/>
          <w:szCs w:val="24"/>
        </w:rPr>
        <w:t xml:space="preserve"> р.</w:t>
      </w:r>
    </w:p>
    <w:p w:rsidR="006051B7" w:rsidRPr="00675A80" w:rsidRDefault="006051B7" w:rsidP="006051B7">
      <w:pPr>
        <w:widowControl w:val="0"/>
        <w:autoSpaceDE w:val="0"/>
        <w:autoSpaceDN w:val="0"/>
        <w:adjustRightInd w:val="0"/>
        <w:spacing w:after="0" w:line="240" w:lineRule="auto"/>
        <w:jc w:val="both"/>
        <w:rPr>
          <w:rFonts w:ascii="Times New Roman" w:hAnsi="Times New Roman" w:cs="Times New Roman"/>
          <w:sz w:val="24"/>
          <w:szCs w:val="24"/>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both"/>
        <w:rPr>
          <w:rFonts w:ascii="Times New Roman" w:hAnsi="Times New Roman" w:cs="Times New Roman"/>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32"/>
          <w:szCs w:val="32"/>
        </w:rPr>
      </w:pPr>
      <w:r w:rsidRPr="005613A0">
        <w:rPr>
          <w:rFonts w:ascii="Times New Roman" w:hAnsi="Times New Roman" w:cs="Times New Roman"/>
          <w:b/>
          <w:sz w:val="32"/>
          <w:szCs w:val="32"/>
        </w:rPr>
        <w:t>ПОЛОЖЕННЯ</w:t>
      </w:r>
    </w:p>
    <w:p w:rsidR="006051B7" w:rsidRPr="006051B7" w:rsidRDefault="006051B7" w:rsidP="006051B7">
      <w:pPr>
        <w:widowControl w:val="0"/>
        <w:autoSpaceDE w:val="0"/>
        <w:autoSpaceDN w:val="0"/>
        <w:adjustRightInd w:val="0"/>
        <w:spacing w:after="0" w:line="240" w:lineRule="auto"/>
        <w:jc w:val="center"/>
        <w:rPr>
          <w:rFonts w:ascii="Times New Roman" w:hAnsi="Times New Roman" w:cs="Times New Roman"/>
          <w:b/>
          <w:sz w:val="32"/>
          <w:szCs w:val="32"/>
          <w:lang w:val="uk-UA"/>
        </w:rPr>
      </w:pPr>
      <w:r w:rsidRPr="005613A0">
        <w:rPr>
          <w:rFonts w:ascii="Times New Roman" w:hAnsi="Times New Roman" w:cs="Times New Roman"/>
          <w:b/>
          <w:sz w:val="32"/>
          <w:szCs w:val="32"/>
        </w:rPr>
        <w:t xml:space="preserve">про </w:t>
      </w:r>
      <w:r>
        <w:rPr>
          <w:rFonts w:ascii="Times New Roman" w:hAnsi="Times New Roman" w:cs="Times New Roman"/>
          <w:b/>
          <w:sz w:val="32"/>
          <w:szCs w:val="32"/>
          <w:lang w:val="uk-UA"/>
        </w:rPr>
        <w:t xml:space="preserve">винагороду членів </w:t>
      </w:r>
      <w:proofErr w:type="spellStart"/>
      <w:r>
        <w:rPr>
          <w:rFonts w:ascii="Times New Roman" w:hAnsi="Times New Roman" w:cs="Times New Roman"/>
          <w:b/>
          <w:sz w:val="32"/>
          <w:szCs w:val="32"/>
        </w:rPr>
        <w:t>наглядов</w:t>
      </w:r>
      <w:r>
        <w:rPr>
          <w:rFonts w:ascii="Times New Roman" w:hAnsi="Times New Roman" w:cs="Times New Roman"/>
          <w:b/>
          <w:sz w:val="32"/>
          <w:szCs w:val="32"/>
          <w:lang w:val="uk-UA"/>
        </w:rPr>
        <w:t>ої</w:t>
      </w:r>
      <w:proofErr w:type="spellEnd"/>
      <w:r>
        <w:rPr>
          <w:rFonts w:ascii="Times New Roman" w:hAnsi="Times New Roman" w:cs="Times New Roman"/>
          <w:b/>
          <w:sz w:val="32"/>
          <w:szCs w:val="32"/>
        </w:rPr>
        <w:t xml:space="preserve"> </w:t>
      </w:r>
      <w:proofErr w:type="gramStart"/>
      <w:r>
        <w:rPr>
          <w:rFonts w:ascii="Times New Roman" w:hAnsi="Times New Roman" w:cs="Times New Roman"/>
          <w:b/>
          <w:sz w:val="32"/>
          <w:szCs w:val="32"/>
        </w:rPr>
        <w:t>рад</w:t>
      </w:r>
      <w:r>
        <w:rPr>
          <w:rFonts w:ascii="Times New Roman" w:hAnsi="Times New Roman" w:cs="Times New Roman"/>
          <w:b/>
          <w:sz w:val="32"/>
          <w:szCs w:val="32"/>
          <w:lang w:val="uk-UA"/>
        </w:rPr>
        <w:t>и</w:t>
      </w:r>
      <w:proofErr w:type="gramEnd"/>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32"/>
          <w:szCs w:val="32"/>
        </w:rPr>
      </w:pPr>
    </w:p>
    <w:p w:rsidR="006051B7" w:rsidRPr="004A14DC" w:rsidRDefault="006051B7" w:rsidP="006051B7">
      <w:pPr>
        <w:widowControl w:val="0"/>
        <w:autoSpaceDE w:val="0"/>
        <w:autoSpaceDN w:val="0"/>
        <w:adjustRightInd w:val="0"/>
        <w:spacing w:after="0" w:line="240" w:lineRule="auto"/>
        <w:jc w:val="center"/>
        <w:rPr>
          <w:rFonts w:ascii="Times New Roman" w:hAnsi="Times New Roman" w:cs="Times New Roman"/>
          <w:sz w:val="32"/>
          <w:szCs w:val="32"/>
        </w:rPr>
      </w:pPr>
      <w:r w:rsidRPr="004A14DC">
        <w:rPr>
          <w:rFonts w:ascii="Times New Roman" w:hAnsi="Times New Roman" w:cs="Times New Roman"/>
          <w:sz w:val="32"/>
          <w:szCs w:val="32"/>
          <w:lang w:val="uk-UA"/>
        </w:rPr>
        <w:t>Приватного</w:t>
      </w:r>
      <w:r w:rsidRPr="004A14DC">
        <w:rPr>
          <w:rFonts w:ascii="Times New Roman" w:hAnsi="Times New Roman" w:cs="Times New Roman"/>
          <w:sz w:val="32"/>
          <w:szCs w:val="32"/>
        </w:rPr>
        <w:t xml:space="preserve"> </w:t>
      </w:r>
      <w:proofErr w:type="spellStart"/>
      <w:r w:rsidRPr="004A14DC">
        <w:rPr>
          <w:rFonts w:ascii="Times New Roman" w:hAnsi="Times New Roman" w:cs="Times New Roman"/>
          <w:sz w:val="32"/>
          <w:szCs w:val="32"/>
        </w:rPr>
        <w:t>акціонерного</w:t>
      </w:r>
      <w:proofErr w:type="spellEnd"/>
      <w:r w:rsidRPr="004A14DC">
        <w:rPr>
          <w:rFonts w:ascii="Times New Roman" w:hAnsi="Times New Roman" w:cs="Times New Roman"/>
          <w:sz w:val="32"/>
          <w:szCs w:val="32"/>
        </w:rPr>
        <w:t xml:space="preserve"> </w:t>
      </w:r>
      <w:proofErr w:type="spellStart"/>
      <w:r w:rsidRPr="004A14DC">
        <w:rPr>
          <w:rFonts w:ascii="Times New Roman" w:hAnsi="Times New Roman" w:cs="Times New Roman"/>
          <w:sz w:val="32"/>
          <w:szCs w:val="32"/>
        </w:rPr>
        <w:t>товариства</w:t>
      </w:r>
      <w:proofErr w:type="spellEnd"/>
    </w:p>
    <w:p w:rsidR="006051B7" w:rsidRDefault="006051B7" w:rsidP="006051B7">
      <w:pPr>
        <w:widowControl w:val="0"/>
        <w:autoSpaceDE w:val="0"/>
        <w:autoSpaceDN w:val="0"/>
        <w:adjustRightInd w:val="0"/>
        <w:spacing w:after="0" w:line="240" w:lineRule="auto"/>
        <w:jc w:val="center"/>
        <w:rPr>
          <w:rFonts w:ascii="Times New Roman" w:hAnsi="Times New Roman" w:cs="Times New Roman"/>
          <w:sz w:val="32"/>
          <w:szCs w:val="32"/>
          <w:lang w:val="uk-UA"/>
        </w:rPr>
      </w:pPr>
      <w:r w:rsidRPr="004A14DC">
        <w:rPr>
          <w:rFonts w:ascii="Times New Roman" w:hAnsi="Times New Roman" w:cs="Times New Roman"/>
          <w:sz w:val="32"/>
          <w:szCs w:val="32"/>
        </w:rPr>
        <w:t>«</w:t>
      </w:r>
      <w:r>
        <w:rPr>
          <w:rFonts w:ascii="Times New Roman" w:hAnsi="Times New Roman" w:cs="Times New Roman"/>
          <w:sz w:val="32"/>
          <w:szCs w:val="32"/>
          <w:lang w:val="uk-UA"/>
        </w:rPr>
        <w:t>Ніжинська меблева фабрика</w:t>
      </w:r>
      <w:r w:rsidRPr="004A14DC">
        <w:rPr>
          <w:rFonts w:ascii="Times New Roman" w:hAnsi="Times New Roman" w:cs="Times New Roman"/>
          <w:sz w:val="32"/>
          <w:szCs w:val="32"/>
        </w:rPr>
        <w:t>»</w:t>
      </w:r>
    </w:p>
    <w:p w:rsidR="006051B7" w:rsidRPr="00443C4B" w:rsidRDefault="006051B7" w:rsidP="006051B7">
      <w:pPr>
        <w:widowControl w:val="0"/>
        <w:autoSpaceDE w:val="0"/>
        <w:autoSpaceDN w:val="0"/>
        <w:adjustRightInd w:val="0"/>
        <w:spacing w:after="0" w:line="240" w:lineRule="auto"/>
        <w:jc w:val="center"/>
        <w:rPr>
          <w:rFonts w:ascii="Times New Roman" w:hAnsi="Times New Roman" w:cs="Times New Roman"/>
          <w:sz w:val="32"/>
          <w:szCs w:val="32"/>
          <w:lang w:val="uk-UA"/>
        </w:rPr>
      </w:pPr>
    </w:p>
    <w:p w:rsidR="006051B7" w:rsidRPr="004A14DC" w:rsidRDefault="006051B7" w:rsidP="006051B7">
      <w:pPr>
        <w:widowControl w:val="0"/>
        <w:autoSpaceDE w:val="0"/>
        <w:autoSpaceDN w:val="0"/>
        <w:adjustRightInd w:val="0"/>
        <w:spacing w:after="0" w:line="240" w:lineRule="auto"/>
        <w:jc w:val="center"/>
        <w:rPr>
          <w:rFonts w:ascii="Times New Roman" w:hAnsi="Times New Roman" w:cs="Times New Roman"/>
          <w:sz w:val="24"/>
          <w:szCs w:val="24"/>
        </w:rPr>
      </w:pPr>
      <w:r w:rsidRPr="004A14DC">
        <w:rPr>
          <w:rFonts w:ascii="Times New Roman" w:hAnsi="Times New Roman" w:cs="Times New Roman"/>
          <w:sz w:val="24"/>
          <w:szCs w:val="24"/>
        </w:rPr>
        <w:t>(</w:t>
      </w:r>
      <w:r w:rsidRPr="00443C4B">
        <w:rPr>
          <w:rFonts w:ascii="Times New Roman" w:hAnsi="Times New Roman" w:cs="Times New Roman"/>
          <w:i/>
          <w:sz w:val="26"/>
          <w:szCs w:val="26"/>
        </w:rPr>
        <w:t xml:space="preserve">нова </w:t>
      </w:r>
      <w:proofErr w:type="spellStart"/>
      <w:r w:rsidRPr="00443C4B">
        <w:rPr>
          <w:rFonts w:ascii="Times New Roman" w:hAnsi="Times New Roman" w:cs="Times New Roman"/>
          <w:i/>
          <w:sz w:val="26"/>
          <w:szCs w:val="26"/>
        </w:rPr>
        <w:t>редакція</w:t>
      </w:r>
      <w:proofErr w:type="spellEnd"/>
      <w:r w:rsidRPr="004A14DC">
        <w:rPr>
          <w:rFonts w:ascii="Times New Roman" w:hAnsi="Times New Roman" w:cs="Times New Roman"/>
          <w:sz w:val="24"/>
          <w:szCs w:val="24"/>
        </w:rPr>
        <w:t>)</w:t>
      </w: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jc w:val="center"/>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rPr>
          <w:rFonts w:ascii="Times New Roman" w:hAnsi="Times New Roman" w:cs="Times New Roman"/>
          <w:b/>
          <w:sz w:val="28"/>
          <w:szCs w:val="28"/>
        </w:rPr>
      </w:pPr>
    </w:p>
    <w:p w:rsidR="006051B7" w:rsidRPr="005613A0" w:rsidRDefault="006051B7" w:rsidP="006051B7">
      <w:pPr>
        <w:widowControl w:val="0"/>
        <w:autoSpaceDE w:val="0"/>
        <w:autoSpaceDN w:val="0"/>
        <w:adjustRightInd w:val="0"/>
        <w:spacing w:after="0" w:line="240" w:lineRule="auto"/>
        <w:rPr>
          <w:rFonts w:ascii="Times New Roman" w:hAnsi="Times New Roman" w:cs="Times New Roman"/>
          <w:b/>
          <w:sz w:val="28"/>
          <w:szCs w:val="28"/>
        </w:rPr>
      </w:pPr>
    </w:p>
    <w:p w:rsidR="006051B7" w:rsidRDefault="006051B7" w:rsidP="006051B7">
      <w:pPr>
        <w:widowControl w:val="0"/>
        <w:autoSpaceDE w:val="0"/>
        <w:autoSpaceDN w:val="0"/>
        <w:adjustRightInd w:val="0"/>
        <w:spacing w:after="0" w:line="240" w:lineRule="auto"/>
        <w:rPr>
          <w:rFonts w:ascii="Times New Roman" w:hAnsi="Times New Roman" w:cs="Times New Roman"/>
          <w:b/>
          <w:sz w:val="28"/>
          <w:szCs w:val="28"/>
          <w:lang w:val="uk-UA"/>
        </w:rPr>
      </w:pPr>
    </w:p>
    <w:p w:rsidR="006051B7" w:rsidRDefault="006051B7" w:rsidP="006051B7">
      <w:pPr>
        <w:widowControl w:val="0"/>
        <w:autoSpaceDE w:val="0"/>
        <w:autoSpaceDN w:val="0"/>
        <w:adjustRightInd w:val="0"/>
        <w:spacing w:after="0" w:line="240" w:lineRule="auto"/>
        <w:rPr>
          <w:rFonts w:ascii="Times New Roman" w:hAnsi="Times New Roman" w:cs="Times New Roman"/>
          <w:b/>
          <w:sz w:val="28"/>
          <w:szCs w:val="28"/>
          <w:lang w:val="uk-UA"/>
        </w:rPr>
      </w:pPr>
    </w:p>
    <w:p w:rsidR="006051B7" w:rsidRDefault="006051B7" w:rsidP="006051B7">
      <w:pPr>
        <w:widowControl w:val="0"/>
        <w:autoSpaceDE w:val="0"/>
        <w:autoSpaceDN w:val="0"/>
        <w:adjustRightInd w:val="0"/>
        <w:spacing w:after="0" w:line="240" w:lineRule="auto"/>
        <w:rPr>
          <w:rFonts w:ascii="Times New Roman" w:hAnsi="Times New Roman" w:cs="Times New Roman"/>
          <w:b/>
          <w:sz w:val="28"/>
          <w:szCs w:val="28"/>
          <w:lang w:val="uk-UA"/>
        </w:rPr>
      </w:pPr>
    </w:p>
    <w:p w:rsidR="006051B7" w:rsidRDefault="006051B7" w:rsidP="006051B7">
      <w:pPr>
        <w:widowControl w:val="0"/>
        <w:autoSpaceDE w:val="0"/>
        <w:autoSpaceDN w:val="0"/>
        <w:adjustRightInd w:val="0"/>
        <w:spacing w:after="0" w:line="240" w:lineRule="auto"/>
        <w:rPr>
          <w:rFonts w:ascii="Times New Roman" w:hAnsi="Times New Roman" w:cs="Times New Roman"/>
          <w:b/>
          <w:sz w:val="28"/>
          <w:szCs w:val="28"/>
          <w:lang w:val="uk-UA"/>
        </w:rPr>
      </w:pPr>
    </w:p>
    <w:p w:rsidR="006051B7" w:rsidRDefault="006051B7" w:rsidP="006051B7">
      <w:pPr>
        <w:widowControl w:val="0"/>
        <w:autoSpaceDE w:val="0"/>
        <w:autoSpaceDN w:val="0"/>
        <w:adjustRightInd w:val="0"/>
        <w:spacing w:after="0" w:line="240" w:lineRule="auto"/>
        <w:rPr>
          <w:rFonts w:ascii="Times New Roman" w:hAnsi="Times New Roman" w:cs="Times New Roman"/>
          <w:b/>
          <w:sz w:val="28"/>
          <w:szCs w:val="28"/>
          <w:lang w:val="uk-UA"/>
        </w:rPr>
      </w:pPr>
    </w:p>
    <w:p w:rsidR="006051B7" w:rsidRPr="005613A0" w:rsidRDefault="006051B7" w:rsidP="006051B7">
      <w:pPr>
        <w:widowControl w:val="0"/>
        <w:autoSpaceDE w:val="0"/>
        <w:autoSpaceDN w:val="0"/>
        <w:adjustRightInd w:val="0"/>
        <w:spacing w:after="0" w:line="240" w:lineRule="auto"/>
        <w:rPr>
          <w:rFonts w:ascii="Times New Roman" w:hAnsi="Times New Roman" w:cs="Times New Roman"/>
          <w:b/>
          <w:sz w:val="28"/>
          <w:szCs w:val="28"/>
          <w:lang w:val="uk-UA"/>
        </w:rPr>
      </w:pPr>
    </w:p>
    <w:p w:rsidR="006051B7" w:rsidRPr="00324513" w:rsidRDefault="006051B7" w:rsidP="006051B7">
      <w:pPr>
        <w:widowControl w:val="0"/>
        <w:autoSpaceDE w:val="0"/>
        <w:autoSpaceDN w:val="0"/>
        <w:adjustRightInd w:val="0"/>
        <w:spacing w:after="0" w:line="240" w:lineRule="auto"/>
        <w:jc w:val="center"/>
        <w:rPr>
          <w:rFonts w:ascii="Times New Roman" w:hAnsi="Times New Roman" w:cs="Times New Roman"/>
          <w:sz w:val="24"/>
          <w:szCs w:val="24"/>
        </w:rPr>
      </w:pPr>
      <w:r w:rsidRPr="00324513">
        <w:rPr>
          <w:rFonts w:ascii="Times New Roman" w:hAnsi="Times New Roman" w:cs="Times New Roman"/>
          <w:sz w:val="24"/>
          <w:szCs w:val="24"/>
        </w:rPr>
        <w:t xml:space="preserve">м. </w:t>
      </w:r>
      <w:r>
        <w:rPr>
          <w:rFonts w:ascii="Times New Roman" w:hAnsi="Times New Roman" w:cs="Times New Roman"/>
          <w:sz w:val="24"/>
          <w:szCs w:val="24"/>
          <w:lang w:val="uk-UA"/>
        </w:rPr>
        <w:t>Ніжин</w:t>
      </w:r>
      <w:r w:rsidRPr="00324513">
        <w:rPr>
          <w:rFonts w:ascii="Times New Roman" w:hAnsi="Times New Roman" w:cs="Times New Roman"/>
          <w:sz w:val="24"/>
          <w:szCs w:val="24"/>
          <w:lang w:val="uk-UA"/>
        </w:rPr>
        <w:t xml:space="preserve">, </w:t>
      </w:r>
      <w:r w:rsidRPr="00324513">
        <w:rPr>
          <w:rFonts w:ascii="Times New Roman" w:hAnsi="Times New Roman" w:cs="Times New Roman"/>
          <w:sz w:val="24"/>
          <w:szCs w:val="24"/>
        </w:rPr>
        <w:t>201</w:t>
      </w:r>
      <w:r>
        <w:rPr>
          <w:rFonts w:ascii="Times New Roman" w:hAnsi="Times New Roman" w:cs="Times New Roman"/>
          <w:sz w:val="24"/>
          <w:szCs w:val="24"/>
          <w:lang w:val="uk-UA"/>
        </w:rPr>
        <w:t>8</w:t>
      </w:r>
      <w:r w:rsidRPr="00324513">
        <w:rPr>
          <w:rFonts w:ascii="Times New Roman" w:hAnsi="Times New Roman" w:cs="Times New Roman"/>
          <w:sz w:val="24"/>
          <w:szCs w:val="24"/>
        </w:rPr>
        <w:t xml:space="preserve"> р.</w:t>
      </w:r>
    </w:p>
    <w:p w:rsidR="0034109B" w:rsidRDefault="006051B7" w:rsidP="006051B7">
      <w:pPr>
        <w:spacing w:after="0" w:line="240" w:lineRule="auto"/>
        <w:jc w:val="center"/>
        <w:rPr>
          <w:rFonts w:ascii="Times New Roman" w:eastAsia="Times New Roman" w:hAnsi="Times New Roman" w:cs="Times New Roman"/>
          <w:b/>
          <w:sz w:val="24"/>
          <w:szCs w:val="24"/>
          <w:lang w:val="uk-UA"/>
        </w:rPr>
      </w:pPr>
      <w:r w:rsidRPr="005613A0">
        <w:rPr>
          <w:rFonts w:ascii="Times New Roman" w:eastAsia="Times New Roman" w:hAnsi="Times New Roman" w:cs="Times New Roman"/>
          <w:b/>
          <w:sz w:val="24"/>
          <w:szCs w:val="24"/>
          <w:lang w:val="uk-UA"/>
        </w:rPr>
        <w:br w:type="page"/>
      </w:r>
    </w:p>
    <w:p w:rsidR="0034109B" w:rsidRDefault="0034109B" w:rsidP="006051B7">
      <w:pPr>
        <w:spacing w:after="0" w:line="240" w:lineRule="auto"/>
        <w:jc w:val="center"/>
        <w:rPr>
          <w:rFonts w:ascii="Times New Roman" w:eastAsia="Times New Roman" w:hAnsi="Times New Roman" w:cs="Times New Roman"/>
          <w:b/>
          <w:sz w:val="24"/>
          <w:szCs w:val="24"/>
          <w:lang w:val="uk-UA"/>
        </w:rPr>
      </w:pPr>
    </w:p>
    <w:p w:rsidR="006051B7" w:rsidRDefault="006051B7" w:rsidP="006051B7">
      <w:pPr>
        <w:spacing w:after="0" w:line="240" w:lineRule="auto"/>
        <w:jc w:val="center"/>
        <w:rPr>
          <w:rFonts w:ascii="Times New Roman" w:eastAsia="Times New Roman" w:hAnsi="Times New Roman" w:cs="Times New Roman"/>
          <w:b/>
          <w:sz w:val="24"/>
          <w:szCs w:val="24"/>
          <w:lang w:val="uk-UA"/>
        </w:rPr>
      </w:pPr>
      <w:r w:rsidRPr="00C5553D">
        <w:rPr>
          <w:rFonts w:ascii="Times New Roman" w:eastAsia="Times New Roman" w:hAnsi="Times New Roman" w:cs="Times New Roman"/>
          <w:b/>
          <w:sz w:val="24"/>
          <w:szCs w:val="24"/>
          <w:lang w:val="uk-UA"/>
        </w:rPr>
        <w:t>1. ЗАГАЛЬНІ ПОЛОЖЕННЯ</w:t>
      </w:r>
    </w:p>
    <w:p w:rsidR="006051B7" w:rsidRPr="00C5553D" w:rsidRDefault="006051B7" w:rsidP="006051B7">
      <w:pPr>
        <w:spacing w:after="0" w:line="240" w:lineRule="auto"/>
        <w:jc w:val="center"/>
        <w:rPr>
          <w:rFonts w:ascii="Times New Roman" w:eastAsia="Times New Roman" w:hAnsi="Times New Roman" w:cs="Times New Roman"/>
          <w:b/>
          <w:sz w:val="24"/>
          <w:szCs w:val="24"/>
          <w:lang w:val="uk-UA"/>
        </w:rPr>
      </w:pPr>
    </w:p>
    <w:p w:rsidR="007D327C" w:rsidRPr="00D800F2" w:rsidRDefault="006051B7" w:rsidP="0034109B">
      <w:pPr>
        <w:spacing w:after="0" w:line="240" w:lineRule="auto"/>
        <w:ind w:firstLine="708"/>
        <w:jc w:val="both"/>
        <w:rPr>
          <w:rFonts w:ascii="Times New Roman" w:eastAsia="Times New Roman" w:hAnsi="Times New Roman" w:cs="Times New Roman"/>
          <w:sz w:val="24"/>
          <w:szCs w:val="24"/>
          <w:lang w:val="uk-UA"/>
        </w:rPr>
      </w:pPr>
      <w:r w:rsidRPr="00C5553D">
        <w:rPr>
          <w:rFonts w:ascii="Times New Roman" w:eastAsia="Times New Roman" w:hAnsi="Times New Roman" w:cs="Times New Roman"/>
          <w:sz w:val="24"/>
          <w:szCs w:val="24"/>
          <w:lang w:val="uk-UA"/>
        </w:rPr>
        <w:t xml:space="preserve">1.1. Положення про </w:t>
      </w:r>
      <w:r>
        <w:rPr>
          <w:rFonts w:ascii="Times New Roman" w:eastAsia="Times New Roman" w:hAnsi="Times New Roman" w:cs="Times New Roman"/>
          <w:sz w:val="24"/>
          <w:szCs w:val="24"/>
          <w:lang w:val="uk-UA"/>
        </w:rPr>
        <w:t>винагороду членів Наглядової ради</w:t>
      </w:r>
      <w:r w:rsidRPr="00C5553D">
        <w:rPr>
          <w:rFonts w:ascii="Times New Roman" w:eastAsia="Times New Roman" w:hAnsi="Times New Roman" w:cs="Times New Roman"/>
          <w:sz w:val="24"/>
          <w:szCs w:val="24"/>
          <w:lang w:val="uk-UA"/>
        </w:rPr>
        <w:t xml:space="preserve"> Приватного акціонерного товариства «</w:t>
      </w:r>
      <w:r>
        <w:rPr>
          <w:rFonts w:ascii="Times New Roman" w:hAnsi="Times New Roman"/>
          <w:color w:val="000000"/>
          <w:sz w:val="24"/>
          <w:szCs w:val="24"/>
          <w:lang w:val="uk-UA"/>
        </w:rPr>
        <w:t>Ніжинська меблева фабрика</w:t>
      </w:r>
      <w:r w:rsidRPr="00C5553D">
        <w:rPr>
          <w:rFonts w:ascii="Times New Roman" w:eastAsia="Times New Roman" w:hAnsi="Times New Roman" w:cs="Times New Roman"/>
          <w:sz w:val="24"/>
          <w:szCs w:val="24"/>
          <w:lang w:val="uk-UA"/>
        </w:rPr>
        <w:t>» (далі - Положення) розроблено відповідно до чинного законодавства України, Статуту Приватного акціонерного товариства «</w:t>
      </w:r>
      <w:r>
        <w:rPr>
          <w:rFonts w:ascii="Times New Roman" w:hAnsi="Times New Roman"/>
          <w:color w:val="000000"/>
          <w:sz w:val="24"/>
          <w:szCs w:val="24"/>
          <w:lang w:val="uk-UA"/>
        </w:rPr>
        <w:t>Ніжинська меблева фабрика</w:t>
      </w:r>
      <w:r w:rsidRPr="00C5553D">
        <w:rPr>
          <w:rFonts w:ascii="Times New Roman" w:eastAsia="Times New Roman" w:hAnsi="Times New Roman" w:cs="Times New Roman"/>
          <w:sz w:val="24"/>
          <w:szCs w:val="24"/>
          <w:lang w:val="uk-UA"/>
        </w:rPr>
        <w:t>»</w:t>
      </w:r>
      <w:r w:rsidRPr="00D800F2">
        <w:rPr>
          <w:rFonts w:ascii="Times New Roman" w:eastAsia="Times New Roman" w:hAnsi="Times New Roman" w:cs="Times New Roman"/>
          <w:sz w:val="24"/>
          <w:szCs w:val="24"/>
          <w:lang w:val="uk-UA"/>
        </w:rPr>
        <w:t xml:space="preserve"> (далі - Товариство) та рекомендацій Принципів корпоративного управління. </w:t>
      </w:r>
    </w:p>
    <w:p w:rsidR="007D327C" w:rsidRPr="006051B7" w:rsidRDefault="006051B7" w:rsidP="0034109B">
      <w:pPr>
        <w:spacing w:after="0" w:line="240" w:lineRule="auto"/>
        <w:ind w:firstLine="708"/>
        <w:jc w:val="both"/>
        <w:rPr>
          <w:rFonts w:ascii="Times New Roman" w:eastAsia="Times New Roman" w:hAnsi="Times New Roman" w:cs="Times New Roman"/>
          <w:sz w:val="24"/>
          <w:szCs w:val="24"/>
          <w:lang w:val="uk-UA"/>
        </w:rPr>
      </w:pPr>
      <w:r w:rsidRPr="006051B7">
        <w:rPr>
          <w:rFonts w:ascii="Times New Roman" w:eastAsia="Times New Roman" w:hAnsi="Times New Roman" w:cs="Times New Roman"/>
          <w:sz w:val="24"/>
          <w:szCs w:val="24"/>
          <w:lang w:val="uk-UA"/>
        </w:rPr>
        <w:t xml:space="preserve">1.2. Положення визначає порядок </w:t>
      </w:r>
      <w:r w:rsidR="00CF2AE7">
        <w:rPr>
          <w:rFonts w:ascii="Times New Roman" w:hAnsi="Times New Roman" w:cs="Times New Roman"/>
          <w:bCs/>
          <w:color w:val="000000"/>
          <w:sz w:val="24"/>
          <w:szCs w:val="24"/>
          <w:shd w:val="clear" w:color="auto" w:fill="FFFFFF"/>
          <w:lang w:val="uk-UA"/>
        </w:rPr>
        <w:t>утворення</w:t>
      </w:r>
      <w:r w:rsidRPr="006051B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uk-UA"/>
        </w:rPr>
        <w:t>винагороди (</w:t>
      </w:r>
      <w:r w:rsidRPr="006051B7">
        <w:rPr>
          <w:rFonts w:ascii="Times New Roman" w:hAnsi="Times New Roman" w:cs="Times New Roman"/>
          <w:bCs/>
          <w:color w:val="000000"/>
          <w:sz w:val="24"/>
          <w:szCs w:val="24"/>
          <w:shd w:val="clear" w:color="auto" w:fill="FFFFFF"/>
        </w:rPr>
        <w:t xml:space="preserve">оплати </w:t>
      </w:r>
      <w:proofErr w:type="spellStart"/>
      <w:r w:rsidRPr="006051B7">
        <w:rPr>
          <w:rFonts w:ascii="Times New Roman" w:hAnsi="Times New Roman" w:cs="Times New Roman"/>
          <w:bCs/>
          <w:color w:val="000000"/>
          <w:sz w:val="24"/>
          <w:szCs w:val="24"/>
          <w:shd w:val="clear" w:color="auto" w:fill="FFFFFF"/>
        </w:rPr>
        <w:t>послуг</w:t>
      </w:r>
      <w:proofErr w:type="spellEnd"/>
      <w:r>
        <w:rPr>
          <w:rFonts w:ascii="Times New Roman" w:hAnsi="Times New Roman" w:cs="Times New Roman"/>
          <w:bCs/>
          <w:color w:val="000000"/>
          <w:sz w:val="24"/>
          <w:szCs w:val="24"/>
          <w:shd w:val="clear" w:color="auto" w:fill="FFFFFF"/>
          <w:lang w:val="uk-UA"/>
        </w:rPr>
        <w:t>)</w:t>
      </w:r>
      <w:r w:rsidRPr="006051B7">
        <w:rPr>
          <w:rFonts w:ascii="Times New Roman" w:hAnsi="Times New Roman" w:cs="Times New Roman"/>
          <w:bCs/>
          <w:color w:val="000000"/>
          <w:sz w:val="24"/>
          <w:szCs w:val="24"/>
          <w:shd w:val="clear" w:color="auto" w:fill="FFFFFF"/>
        </w:rPr>
        <w:t xml:space="preserve"> та </w:t>
      </w:r>
      <w:proofErr w:type="spellStart"/>
      <w:r w:rsidRPr="006051B7">
        <w:rPr>
          <w:rFonts w:ascii="Times New Roman" w:hAnsi="Times New Roman" w:cs="Times New Roman"/>
          <w:bCs/>
          <w:color w:val="000000"/>
          <w:sz w:val="24"/>
          <w:szCs w:val="24"/>
          <w:shd w:val="clear" w:color="auto" w:fill="FFFFFF"/>
        </w:rPr>
        <w:t>компенсації</w:t>
      </w:r>
      <w:proofErr w:type="spellEnd"/>
      <w:r w:rsidRPr="006051B7">
        <w:rPr>
          <w:rFonts w:ascii="Times New Roman" w:hAnsi="Times New Roman" w:cs="Times New Roman"/>
          <w:bCs/>
          <w:color w:val="000000"/>
          <w:sz w:val="24"/>
          <w:szCs w:val="24"/>
          <w:shd w:val="clear" w:color="auto" w:fill="FFFFFF"/>
        </w:rPr>
        <w:t xml:space="preserve"> </w:t>
      </w:r>
      <w:proofErr w:type="spellStart"/>
      <w:r w:rsidRPr="006051B7">
        <w:rPr>
          <w:rFonts w:ascii="Times New Roman" w:hAnsi="Times New Roman" w:cs="Times New Roman"/>
          <w:bCs/>
          <w:color w:val="000000"/>
          <w:sz w:val="24"/>
          <w:szCs w:val="24"/>
          <w:shd w:val="clear" w:color="auto" w:fill="FFFFFF"/>
        </w:rPr>
        <w:t>витрат</w:t>
      </w:r>
      <w:proofErr w:type="spellEnd"/>
      <w:r w:rsidRPr="006051B7">
        <w:rPr>
          <w:rFonts w:ascii="Times New Roman" w:hAnsi="Times New Roman" w:cs="Times New Roman"/>
          <w:bCs/>
          <w:color w:val="000000"/>
          <w:sz w:val="24"/>
          <w:szCs w:val="24"/>
          <w:shd w:val="clear" w:color="auto" w:fill="FFFFFF"/>
          <w:lang w:val="uk-UA"/>
        </w:rPr>
        <w:t xml:space="preserve"> </w:t>
      </w:r>
      <w:r w:rsidRPr="006051B7">
        <w:rPr>
          <w:rFonts w:ascii="Times New Roman" w:eastAsia="Times New Roman" w:hAnsi="Times New Roman" w:cs="Times New Roman"/>
          <w:sz w:val="24"/>
          <w:szCs w:val="24"/>
          <w:lang w:val="uk-UA"/>
        </w:rPr>
        <w:t xml:space="preserve">Голови та членів Наглядової ради Товариства. </w:t>
      </w:r>
    </w:p>
    <w:p w:rsidR="006051B7" w:rsidRPr="00D800F2" w:rsidRDefault="006051B7" w:rsidP="006051B7">
      <w:pPr>
        <w:spacing w:after="0" w:line="240" w:lineRule="auto"/>
        <w:ind w:firstLine="708"/>
        <w:jc w:val="both"/>
        <w:rPr>
          <w:rFonts w:ascii="Times New Roman" w:eastAsia="Times New Roman" w:hAnsi="Times New Roman"/>
          <w:sz w:val="24"/>
          <w:szCs w:val="24"/>
          <w:lang w:val="uk-UA"/>
        </w:rPr>
      </w:pPr>
      <w:r w:rsidRPr="00D800F2">
        <w:rPr>
          <w:rFonts w:ascii="Times New Roman" w:eastAsia="Times New Roman" w:hAnsi="Times New Roman" w:cs="Times New Roman"/>
          <w:sz w:val="24"/>
          <w:szCs w:val="24"/>
          <w:lang w:val="uk-UA"/>
        </w:rPr>
        <w:t>1.3. Положення затверджується Загальними зборами акціонерів Товариства</w:t>
      </w:r>
      <w:r w:rsidRPr="00D800F2">
        <w:rPr>
          <w:rFonts w:ascii="Times New Roman" w:eastAsia="Times New Roman" w:hAnsi="Times New Roman"/>
          <w:sz w:val="24"/>
          <w:szCs w:val="24"/>
          <w:lang w:val="uk-UA"/>
        </w:rPr>
        <w:t xml:space="preserve"> і може бути змінено та доповнено лише ними. </w:t>
      </w:r>
    </w:p>
    <w:p w:rsidR="006051B7" w:rsidRPr="00D800F2" w:rsidRDefault="006051B7" w:rsidP="006051B7">
      <w:pPr>
        <w:spacing w:after="0" w:line="240" w:lineRule="auto"/>
        <w:rPr>
          <w:rFonts w:ascii="Times New Roman" w:eastAsia="Times New Roman" w:hAnsi="Times New Roman"/>
          <w:sz w:val="24"/>
          <w:szCs w:val="24"/>
          <w:lang w:val="uk-UA"/>
        </w:rPr>
      </w:pPr>
    </w:p>
    <w:p w:rsidR="0027757E" w:rsidRDefault="006051B7" w:rsidP="006051B7">
      <w:pPr>
        <w:spacing w:after="0" w:line="240" w:lineRule="auto"/>
        <w:jc w:val="center"/>
        <w:rPr>
          <w:rFonts w:ascii="Times New Roman" w:eastAsia="Times New Roman" w:hAnsi="Times New Roman"/>
          <w:b/>
          <w:sz w:val="24"/>
          <w:szCs w:val="24"/>
          <w:lang w:val="uk-UA"/>
        </w:rPr>
      </w:pPr>
      <w:r w:rsidRPr="00D800F2">
        <w:rPr>
          <w:rFonts w:ascii="Times New Roman" w:eastAsia="Times New Roman" w:hAnsi="Times New Roman"/>
          <w:b/>
          <w:sz w:val="24"/>
          <w:szCs w:val="24"/>
          <w:lang w:val="uk-UA"/>
        </w:rPr>
        <w:t xml:space="preserve">2. </w:t>
      </w:r>
      <w:r>
        <w:rPr>
          <w:rFonts w:ascii="Times New Roman" w:eastAsia="Times New Roman" w:hAnsi="Times New Roman"/>
          <w:b/>
          <w:sz w:val="24"/>
          <w:szCs w:val="24"/>
          <w:lang w:val="uk-UA"/>
        </w:rPr>
        <w:t>ВИНАГОРОДА ТА К</w:t>
      </w:r>
      <w:r w:rsidR="0027757E">
        <w:rPr>
          <w:rFonts w:ascii="Times New Roman" w:eastAsia="Times New Roman" w:hAnsi="Times New Roman"/>
          <w:b/>
          <w:sz w:val="24"/>
          <w:szCs w:val="24"/>
          <w:lang w:val="uk-UA"/>
        </w:rPr>
        <w:t>О</w:t>
      </w:r>
      <w:r>
        <w:rPr>
          <w:rFonts w:ascii="Times New Roman" w:eastAsia="Times New Roman" w:hAnsi="Times New Roman"/>
          <w:b/>
          <w:sz w:val="24"/>
          <w:szCs w:val="24"/>
          <w:lang w:val="uk-UA"/>
        </w:rPr>
        <w:t>МПЕНСАЦІЯ ВИТРАТ</w:t>
      </w:r>
      <w:r w:rsidRPr="00D800F2">
        <w:rPr>
          <w:rFonts w:ascii="Times New Roman" w:eastAsia="Times New Roman" w:hAnsi="Times New Roman"/>
          <w:b/>
          <w:sz w:val="24"/>
          <w:szCs w:val="24"/>
          <w:lang w:val="uk-UA"/>
        </w:rPr>
        <w:t xml:space="preserve"> </w:t>
      </w:r>
    </w:p>
    <w:p w:rsidR="006051B7" w:rsidRPr="00D800F2" w:rsidRDefault="0027757E" w:rsidP="0027757E">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ЧЛЕНІВ </w:t>
      </w:r>
      <w:r w:rsidR="006051B7" w:rsidRPr="00D800F2">
        <w:rPr>
          <w:rFonts w:ascii="Times New Roman" w:eastAsia="Times New Roman" w:hAnsi="Times New Roman"/>
          <w:b/>
          <w:sz w:val="24"/>
          <w:szCs w:val="24"/>
          <w:lang w:val="uk-UA"/>
        </w:rPr>
        <w:t>НАГЛЯДОВОЇ РАДИ</w:t>
      </w:r>
    </w:p>
    <w:p w:rsidR="006051B7" w:rsidRDefault="006051B7" w:rsidP="006051B7">
      <w:pPr>
        <w:spacing w:after="0" w:line="240" w:lineRule="auto"/>
        <w:ind w:firstLine="708"/>
        <w:jc w:val="both"/>
        <w:rPr>
          <w:rFonts w:ascii="Times New Roman" w:eastAsia="Times New Roman" w:hAnsi="Times New Roman"/>
          <w:sz w:val="24"/>
          <w:szCs w:val="24"/>
          <w:lang w:val="uk-UA"/>
        </w:rPr>
      </w:pPr>
    </w:p>
    <w:p w:rsidR="0027757E" w:rsidRDefault="0027757E" w:rsidP="007D327C">
      <w:pPr>
        <w:pStyle w:val="rvps2"/>
        <w:shd w:val="clear" w:color="auto" w:fill="FFFFFF"/>
        <w:spacing w:before="0" w:beforeAutospacing="0" w:after="0" w:afterAutospacing="0"/>
        <w:ind w:firstLine="709"/>
        <w:jc w:val="both"/>
        <w:textAlignment w:val="baseline"/>
        <w:rPr>
          <w:color w:val="000000"/>
        </w:rPr>
      </w:pPr>
      <w:r>
        <w:rPr>
          <w:color w:val="000000"/>
        </w:rPr>
        <w:t xml:space="preserve">2.1. Член наглядової ради Товариства (далі - </w:t>
      </w:r>
      <w:r w:rsidR="007D327C">
        <w:rPr>
          <w:color w:val="000000"/>
        </w:rPr>
        <w:t>Т</w:t>
      </w:r>
      <w:r>
        <w:rPr>
          <w:color w:val="000000"/>
        </w:rPr>
        <w:t xml:space="preserve">овариство) має право на оплату своїх послуг у вигляді річної і додаткової винагород та на компенсацію витрат, пов’язаних з виконанням ним своїх функцій, на умовах, визначених у цивільно-правовому договорі, що затверджуються загальними зборами </w:t>
      </w:r>
      <w:r w:rsidR="007D327C">
        <w:rPr>
          <w:color w:val="000000"/>
        </w:rPr>
        <w:t>Т</w:t>
      </w:r>
      <w:r>
        <w:rPr>
          <w:color w:val="000000"/>
        </w:rPr>
        <w:t>овариства.</w:t>
      </w:r>
    </w:p>
    <w:p w:rsidR="0027757E" w:rsidRDefault="0027757E" w:rsidP="007D327C">
      <w:pPr>
        <w:pStyle w:val="rvps2"/>
        <w:shd w:val="clear" w:color="auto" w:fill="FFFFFF"/>
        <w:spacing w:before="0" w:beforeAutospacing="0" w:after="0" w:afterAutospacing="0"/>
        <w:ind w:firstLine="709"/>
        <w:jc w:val="both"/>
        <w:textAlignment w:val="baseline"/>
      </w:pPr>
      <w:bookmarkStart w:id="0" w:name="n12"/>
      <w:bookmarkStart w:id="1" w:name="n13"/>
      <w:bookmarkEnd w:id="0"/>
      <w:bookmarkEnd w:id="1"/>
      <w:r>
        <w:rPr>
          <w:color w:val="000000"/>
        </w:rPr>
        <w:t xml:space="preserve">2.2. Оплата послуг за виконання членами наглядової ради Товариства своїх функцій та компенсація витрат членам наглядової ради здійснюється на підставі акта приймання-передачі наданих послуг, який підписується членом наглядової ради та Директором </w:t>
      </w:r>
      <w:r w:rsidR="007D327C">
        <w:rPr>
          <w:color w:val="000000"/>
        </w:rPr>
        <w:t>Т</w:t>
      </w:r>
      <w:r>
        <w:rPr>
          <w:color w:val="000000"/>
        </w:rPr>
        <w:t>овариства.</w:t>
      </w:r>
    </w:p>
    <w:p w:rsidR="006051B7" w:rsidRDefault="006051B7" w:rsidP="007D327C">
      <w:pPr>
        <w:spacing w:after="0" w:line="240" w:lineRule="auto"/>
        <w:ind w:firstLine="709"/>
        <w:jc w:val="both"/>
        <w:rPr>
          <w:rFonts w:ascii="Times New Roman" w:hAnsi="Times New Roman"/>
          <w:sz w:val="24"/>
          <w:szCs w:val="24"/>
          <w:lang w:val="uk-UA"/>
        </w:rPr>
      </w:pPr>
      <w:r w:rsidRPr="00D800F2">
        <w:rPr>
          <w:rFonts w:ascii="Times New Roman" w:hAnsi="Times New Roman"/>
          <w:sz w:val="24"/>
          <w:szCs w:val="24"/>
          <w:lang w:val="uk-UA"/>
        </w:rPr>
        <w:t>2.</w:t>
      </w:r>
      <w:r w:rsidR="0027757E">
        <w:rPr>
          <w:rFonts w:ascii="Times New Roman" w:hAnsi="Times New Roman"/>
          <w:sz w:val="24"/>
          <w:szCs w:val="24"/>
          <w:lang w:val="uk-UA"/>
        </w:rPr>
        <w:t>3</w:t>
      </w:r>
      <w:r w:rsidRPr="00D800F2">
        <w:rPr>
          <w:rFonts w:ascii="Times New Roman" w:hAnsi="Times New Roman"/>
          <w:sz w:val="24"/>
          <w:szCs w:val="24"/>
          <w:lang w:val="uk-UA"/>
        </w:rPr>
        <w:t xml:space="preserve">. Організаційне, матеріальне та ресурсне забезпечення діяльності Наглядової ради та її членів забезпечується </w:t>
      </w:r>
      <w:r>
        <w:rPr>
          <w:rFonts w:ascii="Times New Roman" w:hAnsi="Times New Roman"/>
          <w:sz w:val="24"/>
          <w:szCs w:val="24"/>
          <w:lang w:val="uk-UA"/>
        </w:rPr>
        <w:t xml:space="preserve">Директором </w:t>
      </w:r>
      <w:r w:rsidRPr="00D800F2">
        <w:rPr>
          <w:rFonts w:ascii="Times New Roman" w:hAnsi="Times New Roman"/>
          <w:sz w:val="24"/>
          <w:szCs w:val="24"/>
          <w:lang w:val="uk-UA"/>
        </w:rPr>
        <w:t>Товариства.</w:t>
      </w:r>
    </w:p>
    <w:p w:rsidR="0027757E" w:rsidRPr="0027757E" w:rsidRDefault="0027757E" w:rsidP="007D327C">
      <w:pPr>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bookmarkStart w:id="2" w:name="n17"/>
      <w:bookmarkEnd w:id="2"/>
      <w:r>
        <w:rPr>
          <w:rFonts w:ascii="Times New Roman" w:eastAsia="Times New Roman" w:hAnsi="Times New Roman" w:cs="Times New Roman"/>
          <w:color w:val="000000"/>
          <w:sz w:val="24"/>
          <w:szCs w:val="24"/>
          <w:lang w:val="uk-UA" w:eastAsia="uk-UA"/>
        </w:rPr>
        <w:t>2.4.</w:t>
      </w:r>
      <w:r w:rsidRPr="0027757E">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З</w:t>
      </w:r>
      <w:r w:rsidRPr="0027757E">
        <w:rPr>
          <w:rFonts w:ascii="Times New Roman" w:eastAsia="Times New Roman" w:hAnsi="Times New Roman" w:cs="Times New Roman"/>
          <w:color w:val="000000"/>
          <w:sz w:val="24"/>
          <w:szCs w:val="24"/>
          <w:lang w:val="uk-UA" w:eastAsia="uk-UA"/>
        </w:rPr>
        <w:t xml:space="preserve">агальні збори </w:t>
      </w:r>
      <w:r>
        <w:rPr>
          <w:rFonts w:ascii="Times New Roman" w:eastAsia="Times New Roman" w:hAnsi="Times New Roman" w:cs="Times New Roman"/>
          <w:color w:val="000000"/>
          <w:sz w:val="24"/>
          <w:szCs w:val="24"/>
          <w:lang w:val="uk-UA" w:eastAsia="uk-UA"/>
        </w:rPr>
        <w:t>Т</w:t>
      </w:r>
      <w:r w:rsidRPr="0027757E">
        <w:rPr>
          <w:rFonts w:ascii="Times New Roman" w:eastAsia="Times New Roman" w:hAnsi="Times New Roman" w:cs="Times New Roman"/>
          <w:color w:val="000000"/>
          <w:sz w:val="24"/>
          <w:szCs w:val="24"/>
          <w:lang w:val="uk-UA" w:eastAsia="uk-UA"/>
        </w:rPr>
        <w:t xml:space="preserve">овариства приймають рішення про розмір річної винагороди членам наглядової ради з урахуванням </w:t>
      </w:r>
      <w:r w:rsidR="00DB4953">
        <w:rPr>
          <w:rFonts w:ascii="Times New Roman" w:eastAsia="Times New Roman" w:hAnsi="Times New Roman" w:cs="Times New Roman"/>
          <w:color w:val="000000"/>
          <w:sz w:val="24"/>
          <w:szCs w:val="24"/>
          <w:lang w:val="uk-UA" w:eastAsia="uk-UA"/>
        </w:rPr>
        <w:t>умов Контрактів, укладених з кожним із членів наглядової ради Товариства.</w:t>
      </w:r>
    </w:p>
    <w:p w:rsidR="0027757E" w:rsidRPr="0027757E" w:rsidRDefault="00DB4953" w:rsidP="007D327C">
      <w:pPr>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bookmarkStart w:id="3" w:name="n18"/>
      <w:bookmarkEnd w:id="3"/>
      <w:r>
        <w:rPr>
          <w:rFonts w:ascii="Times New Roman" w:eastAsia="Times New Roman" w:hAnsi="Times New Roman" w:cs="Times New Roman"/>
          <w:color w:val="000000"/>
          <w:sz w:val="24"/>
          <w:szCs w:val="24"/>
          <w:lang w:val="uk-UA" w:eastAsia="uk-UA"/>
        </w:rPr>
        <w:t>2.5. З</w:t>
      </w:r>
      <w:r w:rsidR="0027757E" w:rsidRPr="0027757E">
        <w:rPr>
          <w:rFonts w:ascii="Times New Roman" w:eastAsia="Times New Roman" w:hAnsi="Times New Roman" w:cs="Times New Roman"/>
          <w:color w:val="000000"/>
          <w:sz w:val="24"/>
          <w:szCs w:val="24"/>
          <w:lang w:val="uk-UA" w:eastAsia="uk-UA"/>
        </w:rPr>
        <w:t xml:space="preserve">агальні збори </w:t>
      </w:r>
      <w:r w:rsidR="007D327C">
        <w:rPr>
          <w:rFonts w:ascii="Times New Roman" w:eastAsia="Times New Roman" w:hAnsi="Times New Roman" w:cs="Times New Roman"/>
          <w:color w:val="000000"/>
          <w:sz w:val="24"/>
          <w:szCs w:val="24"/>
          <w:lang w:val="uk-UA" w:eastAsia="uk-UA"/>
        </w:rPr>
        <w:t>Т</w:t>
      </w:r>
      <w:r w:rsidR="0027757E" w:rsidRPr="0027757E">
        <w:rPr>
          <w:rFonts w:ascii="Times New Roman" w:eastAsia="Times New Roman" w:hAnsi="Times New Roman" w:cs="Times New Roman"/>
          <w:color w:val="000000"/>
          <w:sz w:val="24"/>
          <w:szCs w:val="24"/>
          <w:lang w:val="uk-UA" w:eastAsia="uk-UA"/>
        </w:rPr>
        <w:t xml:space="preserve">овариства </w:t>
      </w:r>
      <w:r>
        <w:rPr>
          <w:rFonts w:ascii="Times New Roman" w:eastAsia="Times New Roman" w:hAnsi="Times New Roman" w:cs="Times New Roman"/>
          <w:color w:val="000000"/>
          <w:sz w:val="24"/>
          <w:szCs w:val="24"/>
          <w:lang w:val="uk-UA" w:eastAsia="uk-UA"/>
        </w:rPr>
        <w:t xml:space="preserve">мають право </w:t>
      </w:r>
      <w:r w:rsidR="0027757E" w:rsidRPr="0027757E">
        <w:rPr>
          <w:rFonts w:ascii="Times New Roman" w:eastAsia="Times New Roman" w:hAnsi="Times New Roman" w:cs="Times New Roman"/>
          <w:color w:val="000000"/>
          <w:sz w:val="24"/>
          <w:szCs w:val="24"/>
          <w:lang w:val="uk-UA" w:eastAsia="uk-UA"/>
        </w:rPr>
        <w:t>щороку перегляда</w:t>
      </w:r>
      <w:r>
        <w:rPr>
          <w:rFonts w:ascii="Times New Roman" w:eastAsia="Times New Roman" w:hAnsi="Times New Roman" w:cs="Times New Roman"/>
          <w:color w:val="000000"/>
          <w:sz w:val="24"/>
          <w:szCs w:val="24"/>
          <w:lang w:val="uk-UA" w:eastAsia="uk-UA"/>
        </w:rPr>
        <w:t>ти</w:t>
      </w:r>
      <w:r w:rsidR="0027757E" w:rsidRPr="0027757E">
        <w:rPr>
          <w:rFonts w:ascii="Times New Roman" w:eastAsia="Times New Roman" w:hAnsi="Times New Roman" w:cs="Times New Roman"/>
          <w:color w:val="000000"/>
          <w:sz w:val="24"/>
          <w:szCs w:val="24"/>
          <w:lang w:val="uk-UA" w:eastAsia="uk-UA"/>
        </w:rPr>
        <w:t xml:space="preserve"> розмір річної винагороди членам наглядової ради.</w:t>
      </w:r>
      <w:bookmarkStart w:id="4" w:name="n19"/>
      <w:bookmarkEnd w:id="4"/>
      <w:r>
        <w:rPr>
          <w:rFonts w:ascii="Times New Roman" w:eastAsia="Times New Roman" w:hAnsi="Times New Roman" w:cs="Times New Roman"/>
          <w:color w:val="000000"/>
          <w:sz w:val="24"/>
          <w:szCs w:val="24"/>
          <w:lang w:val="uk-UA" w:eastAsia="uk-UA"/>
        </w:rPr>
        <w:t xml:space="preserve"> За</w:t>
      </w:r>
      <w:r w:rsidR="007D327C">
        <w:rPr>
          <w:rFonts w:ascii="Times New Roman" w:eastAsia="Times New Roman" w:hAnsi="Times New Roman" w:cs="Times New Roman"/>
          <w:color w:val="000000"/>
          <w:sz w:val="24"/>
          <w:szCs w:val="24"/>
          <w:lang w:val="uk-UA" w:eastAsia="uk-UA"/>
        </w:rPr>
        <w:t>гальні збори Т</w:t>
      </w:r>
      <w:r w:rsidR="0027757E" w:rsidRPr="0027757E">
        <w:rPr>
          <w:rFonts w:ascii="Times New Roman" w:eastAsia="Times New Roman" w:hAnsi="Times New Roman" w:cs="Times New Roman"/>
          <w:color w:val="000000"/>
          <w:sz w:val="24"/>
          <w:szCs w:val="24"/>
          <w:lang w:val="uk-UA" w:eastAsia="uk-UA"/>
        </w:rPr>
        <w:t>овариства можуть прийняти рішення про виплату додаткової винагороди членам наглядової ради.</w:t>
      </w:r>
    </w:p>
    <w:p w:rsidR="0027757E" w:rsidRPr="0027757E" w:rsidRDefault="00DB4953" w:rsidP="007D327C">
      <w:pPr>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bookmarkStart w:id="5" w:name="n20"/>
      <w:bookmarkEnd w:id="5"/>
      <w:r>
        <w:rPr>
          <w:rFonts w:ascii="Times New Roman" w:eastAsia="Times New Roman" w:hAnsi="Times New Roman" w:cs="Times New Roman"/>
          <w:color w:val="000000"/>
          <w:sz w:val="24"/>
          <w:szCs w:val="24"/>
          <w:lang w:val="uk-UA" w:eastAsia="uk-UA"/>
        </w:rPr>
        <w:t xml:space="preserve">2.6. </w:t>
      </w:r>
      <w:r w:rsidR="0027757E" w:rsidRPr="0027757E">
        <w:rPr>
          <w:rFonts w:ascii="Times New Roman" w:eastAsia="Times New Roman" w:hAnsi="Times New Roman" w:cs="Times New Roman"/>
          <w:color w:val="000000"/>
          <w:sz w:val="24"/>
          <w:szCs w:val="24"/>
          <w:lang w:val="uk-UA" w:eastAsia="uk-UA"/>
        </w:rPr>
        <w:t>Сума річної та додаткової винагород члену наглядової ради за виконання ним своїх функцій зазначається у цивільно-правовому договорі</w:t>
      </w:r>
      <w:r w:rsidR="007D327C">
        <w:rPr>
          <w:rFonts w:ascii="Times New Roman" w:eastAsia="Times New Roman" w:hAnsi="Times New Roman" w:cs="Times New Roman"/>
          <w:color w:val="000000"/>
          <w:sz w:val="24"/>
          <w:szCs w:val="24"/>
          <w:lang w:val="uk-UA" w:eastAsia="uk-UA"/>
        </w:rPr>
        <w:t xml:space="preserve"> (контракті)</w:t>
      </w:r>
      <w:r w:rsidR="0027757E" w:rsidRPr="0027757E">
        <w:rPr>
          <w:rFonts w:ascii="Times New Roman" w:eastAsia="Times New Roman" w:hAnsi="Times New Roman" w:cs="Times New Roman"/>
          <w:color w:val="000000"/>
          <w:sz w:val="24"/>
          <w:szCs w:val="24"/>
          <w:lang w:val="uk-UA" w:eastAsia="uk-UA"/>
        </w:rPr>
        <w:t xml:space="preserve"> між членом наглядової ради та </w:t>
      </w:r>
      <w:r w:rsidR="007D327C">
        <w:rPr>
          <w:rFonts w:ascii="Times New Roman" w:eastAsia="Times New Roman" w:hAnsi="Times New Roman" w:cs="Times New Roman"/>
          <w:color w:val="000000"/>
          <w:sz w:val="24"/>
          <w:szCs w:val="24"/>
          <w:lang w:val="uk-UA" w:eastAsia="uk-UA"/>
        </w:rPr>
        <w:t>Т</w:t>
      </w:r>
      <w:r w:rsidR="0027757E" w:rsidRPr="0027757E">
        <w:rPr>
          <w:rFonts w:ascii="Times New Roman" w:eastAsia="Times New Roman" w:hAnsi="Times New Roman" w:cs="Times New Roman"/>
          <w:color w:val="000000"/>
          <w:sz w:val="24"/>
          <w:szCs w:val="24"/>
          <w:lang w:val="uk-UA" w:eastAsia="uk-UA"/>
        </w:rPr>
        <w:t>овариством (далі - договір).</w:t>
      </w:r>
    </w:p>
    <w:p w:rsidR="0027757E" w:rsidRPr="0027757E" w:rsidRDefault="00DB4953" w:rsidP="00DB4953">
      <w:pPr>
        <w:shd w:val="clear" w:color="auto" w:fill="FFFFFF"/>
        <w:suppressAutoHyphens w:val="0"/>
        <w:spacing w:after="0" w:line="240" w:lineRule="auto"/>
        <w:ind w:firstLine="708"/>
        <w:jc w:val="both"/>
        <w:textAlignment w:val="baseline"/>
        <w:rPr>
          <w:rFonts w:ascii="Times New Roman" w:eastAsia="Times New Roman" w:hAnsi="Times New Roman" w:cs="Times New Roman"/>
          <w:color w:val="000000"/>
          <w:sz w:val="24"/>
          <w:szCs w:val="24"/>
          <w:lang w:val="uk-UA" w:eastAsia="uk-UA"/>
        </w:rPr>
      </w:pPr>
      <w:bookmarkStart w:id="6" w:name="n21"/>
      <w:bookmarkEnd w:id="6"/>
      <w:r>
        <w:rPr>
          <w:rFonts w:ascii="Times New Roman" w:eastAsia="Times New Roman" w:hAnsi="Times New Roman" w:cs="Times New Roman"/>
          <w:color w:val="000000"/>
          <w:sz w:val="24"/>
          <w:szCs w:val="24"/>
          <w:lang w:val="uk-UA" w:eastAsia="uk-UA"/>
        </w:rPr>
        <w:t>2.7.</w:t>
      </w:r>
      <w:r w:rsidR="0027757E" w:rsidRPr="0027757E">
        <w:rPr>
          <w:rFonts w:ascii="Times New Roman" w:eastAsia="Times New Roman" w:hAnsi="Times New Roman" w:cs="Times New Roman"/>
          <w:color w:val="000000"/>
          <w:sz w:val="24"/>
          <w:szCs w:val="24"/>
          <w:lang w:val="uk-UA" w:eastAsia="uk-UA"/>
        </w:rPr>
        <w:t xml:space="preserve"> </w:t>
      </w:r>
      <w:r w:rsidR="0034109B">
        <w:rPr>
          <w:rFonts w:ascii="Times New Roman" w:eastAsia="Times New Roman" w:hAnsi="Times New Roman" w:cs="Times New Roman"/>
          <w:color w:val="000000"/>
          <w:sz w:val="24"/>
          <w:szCs w:val="24"/>
          <w:lang w:val="uk-UA" w:eastAsia="uk-UA"/>
        </w:rPr>
        <w:t>Р</w:t>
      </w:r>
      <w:r w:rsidR="0027757E" w:rsidRPr="0027757E">
        <w:rPr>
          <w:rFonts w:ascii="Times New Roman" w:eastAsia="Times New Roman" w:hAnsi="Times New Roman" w:cs="Times New Roman"/>
          <w:color w:val="000000"/>
          <w:sz w:val="24"/>
          <w:szCs w:val="24"/>
          <w:lang w:val="uk-UA" w:eastAsia="uk-UA"/>
        </w:rPr>
        <w:t>озмір річної винагороди, що підлягає виплаті члену наглядової рад</w:t>
      </w:r>
      <w:r>
        <w:rPr>
          <w:rFonts w:ascii="Times New Roman" w:eastAsia="Times New Roman" w:hAnsi="Times New Roman" w:cs="Times New Roman"/>
          <w:color w:val="000000"/>
          <w:sz w:val="24"/>
          <w:szCs w:val="24"/>
          <w:lang w:val="uk-UA" w:eastAsia="uk-UA"/>
        </w:rPr>
        <w:t xml:space="preserve">и, </w:t>
      </w:r>
      <w:r w:rsidR="0034109B">
        <w:rPr>
          <w:rFonts w:ascii="Times New Roman" w:eastAsia="Times New Roman" w:hAnsi="Times New Roman" w:cs="Times New Roman"/>
          <w:color w:val="000000"/>
          <w:sz w:val="24"/>
          <w:szCs w:val="24"/>
          <w:lang w:val="uk-UA" w:eastAsia="uk-UA"/>
        </w:rPr>
        <w:t>затверджується рішенням Загальних зборів акціонерів Товариства</w:t>
      </w:r>
      <w:r>
        <w:rPr>
          <w:rFonts w:ascii="Times New Roman" w:eastAsia="Times New Roman" w:hAnsi="Times New Roman" w:cs="Times New Roman"/>
          <w:color w:val="000000"/>
          <w:sz w:val="24"/>
          <w:szCs w:val="24"/>
          <w:lang w:val="uk-UA" w:eastAsia="uk-UA"/>
        </w:rPr>
        <w:t xml:space="preserve">, та </w:t>
      </w:r>
      <w:r w:rsidR="0027757E" w:rsidRPr="0027757E">
        <w:rPr>
          <w:rFonts w:ascii="Times New Roman" w:eastAsia="Times New Roman" w:hAnsi="Times New Roman" w:cs="Times New Roman"/>
          <w:color w:val="000000"/>
          <w:sz w:val="24"/>
          <w:szCs w:val="24"/>
          <w:lang w:val="uk-UA" w:eastAsia="uk-UA"/>
        </w:rPr>
        <w:t>залежить від</w:t>
      </w:r>
      <w:r w:rsidR="0034109B">
        <w:rPr>
          <w:rFonts w:ascii="Times New Roman" w:eastAsia="Times New Roman" w:hAnsi="Times New Roman" w:cs="Times New Roman"/>
          <w:color w:val="000000"/>
          <w:sz w:val="24"/>
          <w:szCs w:val="24"/>
          <w:lang w:val="uk-UA" w:eastAsia="uk-UA"/>
        </w:rPr>
        <w:t xml:space="preserve"> умов укладених цивільно-правових договорів (контрактів) з членами наглядової ради та</w:t>
      </w:r>
      <w:r w:rsidR="0027757E" w:rsidRPr="0027757E">
        <w:rPr>
          <w:rFonts w:ascii="Times New Roman" w:eastAsia="Times New Roman" w:hAnsi="Times New Roman" w:cs="Times New Roman"/>
          <w:color w:val="000000"/>
          <w:sz w:val="24"/>
          <w:szCs w:val="24"/>
          <w:lang w:val="uk-UA" w:eastAsia="uk-UA"/>
        </w:rPr>
        <w:t xml:space="preserve"> чистого річного доходу </w:t>
      </w:r>
      <w:r w:rsidR="007D327C">
        <w:rPr>
          <w:rFonts w:ascii="Times New Roman" w:eastAsia="Times New Roman" w:hAnsi="Times New Roman" w:cs="Times New Roman"/>
          <w:color w:val="000000"/>
          <w:sz w:val="24"/>
          <w:szCs w:val="24"/>
          <w:lang w:val="uk-UA" w:eastAsia="uk-UA"/>
        </w:rPr>
        <w:t>Т</w:t>
      </w:r>
      <w:r w:rsidR="0027757E" w:rsidRPr="0027757E">
        <w:rPr>
          <w:rFonts w:ascii="Times New Roman" w:eastAsia="Times New Roman" w:hAnsi="Times New Roman" w:cs="Times New Roman"/>
          <w:color w:val="000000"/>
          <w:sz w:val="24"/>
          <w:szCs w:val="24"/>
          <w:lang w:val="uk-UA" w:eastAsia="uk-UA"/>
        </w:rPr>
        <w:t>овариства від реалізації пр</w:t>
      </w:r>
      <w:r>
        <w:rPr>
          <w:rFonts w:ascii="Times New Roman" w:eastAsia="Times New Roman" w:hAnsi="Times New Roman" w:cs="Times New Roman"/>
          <w:color w:val="000000"/>
          <w:sz w:val="24"/>
          <w:szCs w:val="24"/>
          <w:lang w:val="uk-UA" w:eastAsia="uk-UA"/>
        </w:rPr>
        <w:t>одукції (товарів, робіт, послуг</w:t>
      </w:r>
      <w:r w:rsidR="0027757E" w:rsidRPr="0027757E">
        <w:rPr>
          <w:rFonts w:ascii="Times New Roman" w:eastAsia="Times New Roman" w:hAnsi="Times New Roman" w:cs="Times New Roman"/>
          <w:color w:val="000000"/>
          <w:sz w:val="24"/>
          <w:szCs w:val="24"/>
          <w:lang w:val="uk-UA" w:eastAsia="uk-UA"/>
        </w:rPr>
        <w:t>) за даними останньої річної фінансової звітності.</w:t>
      </w:r>
    </w:p>
    <w:p w:rsidR="0027757E" w:rsidRPr="0027757E" w:rsidRDefault="00DB4953"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FF0000"/>
          <w:sz w:val="24"/>
          <w:szCs w:val="24"/>
          <w:lang w:val="uk-UA" w:eastAsia="uk-UA"/>
        </w:rPr>
      </w:pPr>
      <w:bookmarkStart w:id="7" w:name="n22"/>
      <w:bookmarkEnd w:id="7"/>
      <w:r>
        <w:rPr>
          <w:rFonts w:ascii="Times New Roman" w:eastAsia="Times New Roman" w:hAnsi="Times New Roman" w:cs="Times New Roman"/>
          <w:color w:val="000000"/>
          <w:sz w:val="24"/>
          <w:szCs w:val="24"/>
          <w:lang w:val="uk-UA" w:eastAsia="uk-UA"/>
        </w:rPr>
        <w:t xml:space="preserve">  2.8. </w:t>
      </w:r>
      <w:r w:rsidR="0027757E" w:rsidRPr="0027757E">
        <w:rPr>
          <w:rFonts w:ascii="Times New Roman" w:eastAsia="Times New Roman" w:hAnsi="Times New Roman" w:cs="Times New Roman"/>
          <w:color w:val="000000"/>
          <w:sz w:val="24"/>
          <w:szCs w:val="24"/>
          <w:lang w:val="uk-UA" w:eastAsia="uk-UA"/>
        </w:rPr>
        <w:t xml:space="preserve">Членам наглядової ради </w:t>
      </w:r>
      <w:r w:rsidR="0034109B">
        <w:rPr>
          <w:rFonts w:ascii="Times New Roman" w:eastAsia="Times New Roman" w:hAnsi="Times New Roman" w:cs="Times New Roman"/>
          <w:color w:val="000000"/>
          <w:sz w:val="24"/>
          <w:szCs w:val="24"/>
          <w:lang w:val="uk-UA" w:eastAsia="uk-UA"/>
        </w:rPr>
        <w:t xml:space="preserve">відповідно до умов укладених ними цивільно-правових договорів (контрактів), </w:t>
      </w:r>
      <w:r>
        <w:rPr>
          <w:rFonts w:ascii="Times New Roman" w:eastAsia="Times New Roman" w:hAnsi="Times New Roman" w:cs="Times New Roman"/>
          <w:color w:val="000000"/>
          <w:sz w:val="24"/>
          <w:szCs w:val="24"/>
          <w:lang w:val="uk-UA" w:eastAsia="uk-UA"/>
        </w:rPr>
        <w:t>за рішенням Загальних зборів Товариства</w:t>
      </w:r>
      <w:r w:rsidR="0034109B">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 xml:space="preserve"> може </w:t>
      </w:r>
      <w:r w:rsidR="0027757E" w:rsidRPr="0027757E">
        <w:rPr>
          <w:rFonts w:ascii="Times New Roman" w:eastAsia="Times New Roman" w:hAnsi="Times New Roman" w:cs="Times New Roman"/>
          <w:color w:val="000000"/>
          <w:sz w:val="24"/>
          <w:szCs w:val="24"/>
          <w:lang w:val="uk-UA" w:eastAsia="uk-UA"/>
        </w:rPr>
        <w:t>виплачу</w:t>
      </w:r>
      <w:r>
        <w:rPr>
          <w:rFonts w:ascii="Times New Roman" w:eastAsia="Times New Roman" w:hAnsi="Times New Roman" w:cs="Times New Roman"/>
          <w:color w:val="000000"/>
          <w:sz w:val="24"/>
          <w:szCs w:val="24"/>
          <w:lang w:val="uk-UA" w:eastAsia="uk-UA"/>
        </w:rPr>
        <w:t>ватися</w:t>
      </w:r>
      <w:r w:rsidR="0027757E" w:rsidRPr="0027757E">
        <w:rPr>
          <w:rFonts w:ascii="Times New Roman" w:eastAsia="Times New Roman" w:hAnsi="Times New Roman" w:cs="Times New Roman"/>
          <w:color w:val="000000"/>
          <w:sz w:val="24"/>
          <w:szCs w:val="24"/>
          <w:lang w:val="uk-UA" w:eastAsia="uk-UA"/>
        </w:rPr>
        <w:t xml:space="preserve"> </w:t>
      </w:r>
      <w:r w:rsidR="0034109B">
        <w:rPr>
          <w:rFonts w:ascii="Times New Roman" w:eastAsia="Times New Roman" w:hAnsi="Times New Roman" w:cs="Times New Roman"/>
          <w:color w:val="000000"/>
          <w:sz w:val="24"/>
          <w:szCs w:val="24"/>
          <w:lang w:val="uk-UA" w:eastAsia="uk-UA"/>
        </w:rPr>
        <w:t xml:space="preserve">додаткова винагорода </w:t>
      </w:r>
      <w:bookmarkStart w:id="8" w:name="n23"/>
      <w:bookmarkEnd w:id="8"/>
      <w:r w:rsidR="0027757E" w:rsidRPr="0027757E">
        <w:rPr>
          <w:rFonts w:ascii="Times New Roman" w:eastAsia="Times New Roman" w:hAnsi="Times New Roman" w:cs="Times New Roman"/>
          <w:color w:val="000000"/>
          <w:sz w:val="24"/>
          <w:szCs w:val="24"/>
          <w:lang w:val="uk-UA" w:eastAsia="uk-UA"/>
        </w:rPr>
        <w:t xml:space="preserve">за виконання членом наглядової ради функцій голови наглядової ради </w:t>
      </w:r>
      <w:r>
        <w:rPr>
          <w:rFonts w:ascii="Times New Roman" w:eastAsia="Times New Roman" w:hAnsi="Times New Roman" w:cs="Times New Roman"/>
          <w:color w:val="000000"/>
          <w:sz w:val="24"/>
          <w:szCs w:val="24"/>
          <w:lang w:val="uk-UA" w:eastAsia="uk-UA"/>
        </w:rPr>
        <w:t>Т</w:t>
      </w:r>
      <w:r w:rsidR="0027757E" w:rsidRPr="0027757E">
        <w:rPr>
          <w:rFonts w:ascii="Times New Roman" w:eastAsia="Times New Roman" w:hAnsi="Times New Roman" w:cs="Times New Roman"/>
          <w:color w:val="000000"/>
          <w:sz w:val="24"/>
          <w:szCs w:val="24"/>
          <w:lang w:val="uk-UA" w:eastAsia="uk-UA"/>
        </w:rPr>
        <w:t>овариства</w:t>
      </w:r>
      <w:r w:rsidR="0034109B">
        <w:rPr>
          <w:rFonts w:ascii="Times New Roman" w:eastAsia="Times New Roman" w:hAnsi="Times New Roman" w:cs="Times New Roman"/>
          <w:color w:val="000000"/>
          <w:sz w:val="24"/>
          <w:szCs w:val="24"/>
          <w:lang w:val="uk-UA" w:eastAsia="uk-UA"/>
        </w:rPr>
        <w:t>.</w:t>
      </w:r>
    </w:p>
    <w:p w:rsidR="0027757E" w:rsidRPr="0027757E" w:rsidRDefault="007D327C"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9" w:name="n24"/>
      <w:bookmarkStart w:id="10" w:name="n25"/>
      <w:bookmarkEnd w:id="9"/>
      <w:bookmarkEnd w:id="10"/>
      <w:r>
        <w:rPr>
          <w:rFonts w:ascii="Times New Roman" w:eastAsia="Times New Roman" w:hAnsi="Times New Roman" w:cs="Times New Roman"/>
          <w:color w:val="000000"/>
          <w:sz w:val="24"/>
          <w:szCs w:val="24"/>
          <w:lang w:val="uk-UA" w:eastAsia="uk-UA"/>
        </w:rPr>
        <w:t xml:space="preserve">  2.9. </w:t>
      </w:r>
      <w:r w:rsidR="0027757E" w:rsidRPr="0027757E">
        <w:rPr>
          <w:rFonts w:ascii="Times New Roman" w:eastAsia="Times New Roman" w:hAnsi="Times New Roman" w:cs="Times New Roman"/>
          <w:color w:val="000000"/>
          <w:sz w:val="24"/>
          <w:szCs w:val="24"/>
          <w:lang w:val="uk-UA" w:eastAsia="uk-UA"/>
        </w:rPr>
        <w:t>Річна та додаткова винагороди розподіляються на 12 рівних частин і виплачуються після утримання всіх податків і зборів (обов’язкових платежів), визначених законодавством, кожного календарного місяця (за винятком першого місяця дії договору, коли член наглядової ради отримує частину таких винагород за місяць пропорційно періоду часу його залучення до виконання своїх функцій).</w:t>
      </w:r>
    </w:p>
    <w:p w:rsidR="007D327C" w:rsidRDefault="007D327C"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11" w:name="n26"/>
      <w:bookmarkStart w:id="12" w:name="n27"/>
      <w:bookmarkEnd w:id="11"/>
      <w:bookmarkEnd w:id="12"/>
      <w:r>
        <w:rPr>
          <w:rFonts w:ascii="Times New Roman" w:eastAsia="Times New Roman" w:hAnsi="Times New Roman" w:cs="Times New Roman"/>
          <w:color w:val="000000"/>
          <w:sz w:val="24"/>
          <w:szCs w:val="24"/>
          <w:lang w:val="uk-UA" w:eastAsia="uk-UA"/>
        </w:rPr>
        <w:t xml:space="preserve">  2.10.</w:t>
      </w:r>
      <w:r w:rsidR="0027757E" w:rsidRPr="0027757E">
        <w:rPr>
          <w:rFonts w:ascii="Times New Roman" w:eastAsia="Times New Roman" w:hAnsi="Times New Roman" w:cs="Times New Roman"/>
          <w:color w:val="000000"/>
          <w:sz w:val="24"/>
          <w:szCs w:val="24"/>
          <w:lang w:val="uk-UA" w:eastAsia="uk-UA"/>
        </w:rPr>
        <w:t xml:space="preserve"> Річна та додаткова винагороди виплачуються у національній валюті України</w:t>
      </w:r>
      <w:bookmarkStart w:id="13" w:name="n28"/>
      <w:bookmarkEnd w:id="13"/>
      <w:r w:rsidR="0034109B">
        <w:rPr>
          <w:rFonts w:ascii="Times New Roman" w:eastAsia="Times New Roman" w:hAnsi="Times New Roman" w:cs="Times New Roman"/>
          <w:color w:val="000000"/>
          <w:sz w:val="24"/>
          <w:szCs w:val="24"/>
          <w:lang w:val="uk-UA" w:eastAsia="uk-UA"/>
        </w:rPr>
        <w:t>.</w:t>
      </w:r>
    </w:p>
    <w:p w:rsidR="0034109B" w:rsidRDefault="0034109B"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p>
    <w:p w:rsidR="0027757E" w:rsidRPr="0027757E" w:rsidRDefault="007D327C"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2.11.</w:t>
      </w:r>
      <w:r w:rsidR="0027757E" w:rsidRPr="0027757E">
        <w:rPr>
          <w:rFonts w:ascii="Times New Roman" w:eastAsia="Times New Roman" w:hAnsi="Times New Roman" w:cs="Times New Roman"/>
          <w:color w:val="000000"/>
          <w:sz w:val="24"/>
          <w:szCs w:val="24"/>
          <w:lang w:val="uk-UA" w:eastAsia="uk-UA"/>
        </w:rPr>
        <w:t xml:space="preserve"> Виплата річної та додаткової винагород здійснюється протягом 10 календарних днів з дати підписання відповідного акта</w:t>
      </w:r>
      <w:r>
        <w:rPr>
          <w:rFonts w:ascii="Times New Roman" w:eastAsia="Times New Roman" w:hAnsi="Times New Roman" w:cs="Times New Roman"/>
          <w:color w:val="000000"/>
          <w:sz w:val="24"/>
          <w:szCs w:val="24"/>
          <w:lang w:val="uk-UA" w:eastAsia="uk-UA"/>
        </w:rPr>
        <w:t>.</w:t>
      </w:r>
    </w:p>
    <w:p w:rsidR="0027757E" w:rsidRPr="0027757E" w:rsidRDefault="007D327C"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14" w:name="n29"/>
      <w:bookmarkStart w:id="15" w:name="n30"/>
      <w:bookmarkStart w:id="16" w:name="n31"/>
      <w:bookmarkEnd w:id="14"/>
      <w:bookmarkEnd w:id="15"/>
      <w:bookmarkEnd w:id="16"/>
      <w:r>
        <w:rPr>
          <w:rFonts w:ascii="Times New Roman" w:eastAsia="Times New Roman" w:hAnsi="Times New Roman" w:cs="Times New Roman"/>
          <w:color w:val="000000"/>
          <w:sz w:val="24"/>
          <w:szCs w:val="24"/>
          <w:lang w:val="uk-UA" w:eastAsia="uk-UA"/>
        </w:rPr>
        <w:t>2.12.</w:t>
      </w:r>
      <w:r w:rsidR="0027757E" w:rsidRPr="0027757E">
        <w:rPr>
          <w:rFonts w:ascii="Times New Roman" w:eastAsia="Times New Roman" w:hAnsi="Times New Roman" w:cs="Times New Roman"/>
          <w:color w:val="000000"/>
          <w:sz w:val="24"/>
          <w:szCs w:val="24"/>
          <w:lang w:val="uk-UA" w:eastAsia="uk-UA"/>
        </w:rPr>
        <w:t xml:space="preserve"> Компенсації підлягають витрати членів наглядових рад, пов’язані з виконанням ними своїх функцій, за умови їх документального підтвердження.</w:t>
      </w:r>
    </w:p>
    <w:p w:rsidR="0027757E" w:rsidRPr="0027757E" w:rsidRDefault="0027757E"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17" w:name="n32"/>
      <w:bookmarkEnd w:id="17"/>
      <w:r w:rsidRPr="0027757E">
        <w:rPr>
          <w:rFonts w:ascii="Times New Roman" w:eastAsia="Times New Roman" w:hAnsi="Times New Roman" w:cs="Times New Roman"/>
          <w:color w:val="000000"/>
          <w:sz w:val="24"/>
          <w:szCs w:val="24"/>
          <w:lang w:val="uk-UA" w:eastAsia="uk-UA"/>
        </w:rPr>
        <w:t>До витрат, які компенсуються, належать:</w:t>
      </w:r>
    </w:p>
    <w:p w:rsidR="0027757E" w:rsidRPr="007D327C" w:rsidRDefault="0027757E" w:rsidP="007D327C">
      <w:pPr>
        <w:pStyle w:val="a8"/>
        <w:numPr>
          <w:ilvl w:val="0"/>
          <w:numId w:val="1"/>
        </w:numPr>
        <w:shd w:val="clear" w:color="auto" w:fill="FFFFFF"/>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8" w:name="n33"/>
      <w:bookmarkEnd w:id="18"/>
      <w:r w:rsidRPr="007D327C">
        <w:rPr>
          <w:rFonts w:ascii="Times New Roman" w:eastAsia="Times New Roman" w:hAnsi="Times New Roman" w:cs="Times New Roman"/>
          <w:color w:val="000000"/>
          <w:sz w:val="24"/>
          <w:szCs w:val="24"/>
          <w:lang w:val="uk-UA" w:eastAsia="uk-UA"/>
        </w:rPr>
        <w:t>витрати на проїзд;</w:t>
      </w:r>
    </w:p>
    <w:p w:rsidR="0027757E" w:rsidRPr="007D327C" w:rsidRDefault="0027757E" w:rsidP="007D327C">
      <w:pPr>
        <w:pStyle w:val="a8"/>
        <w:numPr>
          <w:ilvl w:val="0"/>
          <w:numId w:val="1"/>
        </w:numPr>
        <w:shd w:val="clear" w:color="auto" w:fill="FFFFFF"/>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9" w:name="n34"/>
      <w:bookmarkEnd w:id="19"/>
      <w:r w:rsidRPr="007D327C">
        <w:rPr>
          <w:rFonts w:ascii="Times New Roman" w:eastAsia="Times New Roman" w:hAnsi="Times New Roman" w:cs="Times New Roman"/>
          <w:color w:val="000000"/>
          <w:sz w:val="24"/>
          <w:szCs w:val="24"/>
          <w:lang w:val="uk-UA" w:eastAsia="uk-UA"/>
        </w:rPr>
        <w:t>витрати на проживання у готелі протягом часу участі у засіданнях наглядової ради;</w:t>
      </w:r>
    </w:p>
    <w:p w:rsidR="0027757E" w:rsidRPr="007D327C" w:rsidRDefault="0027757E" w:rsidP="007D327C">
      <w:pPr>
        <w:pStyle w:val="a8"/>
        <w:numPr>
          <w:ilvl w:val="0"/>
          <w:numId w:val="1"/>
        </w:numPr>
        <w:shd w:val="clear" w:color="auto" w:fill="FFFFFF"/>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0" w:name="n35"/>
      <w:bookmarkStart w:id="21" w:name="n36"/>
      <w:bookmarkEnd w:id="20"/>
      <w:bookmarkEnd w:id="21"/>
      <w:r w:rsidRPr="007D327C">
        <w:rPr>
          <w:rFonts w:ascii="Times New Roman" w:eastAsia="Times New Roman" w:hAnsi="Times New Roman" w:cs="Times New Roman"/>
          <w:color w:val="000000"/>
          <w:sz w:val="24"/>
          <w:szCs w:val="24"/>
          <w:lang w:val="uk-UA" w:eastAsia="uk-UA"/>
        </w:rPr>
        <w:t>інші обґрунтовані витрати члена наглядової ради, які пов’язані з виконанням ним своїх функцій.</w:t>
      </w:r>
    </w:p>
    <w:p w:rsidR="0027757E" w:rsidRPr="0027757E" w:rsidRDefault="0027757E"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22" w:name="n37"/>
      <w:bookmarkEnd w:id="22"/>
      <w:r w:rsidRPr="0027757E">
        <w:rPr>
          <w:rFonts w:ascii="Times New Roman" w:eastAsia="Times New Roman" w:hAnsi="Times New Roman" w:cs="Times New Roman"/>
          <w:color w:val="000000"/>
          <w:sz w:val="24"/>
          <w:szCs w:val="24"/>
          <w:lang w:val="uk-UA" w:eastAsia="uk-UA"/>
        </w:rPr>
        <w:t>Умови договору можуть містити обмеження щодо компенсації витрат в межах кожної з витрат, зазначених у цьому пункті.</w:t>
      </w:r>
    </w:p>
    <w:p w:rsidR="0027757E" w:rsidRPr="0027757E" w:rsidRDefault="007D327C"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23" w:name="n38"/>
      <w:bookmarkEnd w:id="23"/>
      <w:r>
        <w:rPr>
          <w:rFonts w:ascii="Times New Roman" w:eastAsia="Times New Roman" w:hAnsi="Times New Roman" w:cs="Times New Roman"/>
          <w:color w:val="000000"/>
          <w:sz w:val="24"/>
          <w:szCs w:val="24"/>
          <w:lang w:val="uk-UA" w:eastAsia="uk-UA"/>
        </w:rPr>
        <w:t>2.13</w:t>
      </w:r>
      <w:r w:rsidR="0033087C">
        <w:rPr>
          <w:rFonts w:ascii="Times New Roman" w:eastAsia="Times New Roman" w:hAnsi="Times New Roman" w:cs="Times New Roman"/>
          <w:color w:val="000000"/>
          <w:sz w:val="24"/>
          <w:szCs w:val="24"/>
          <w:lang w:val="uk-UA" w:eastAsia="uk-UA"/>
        </w:rPr>
        <w:t>. Витрати членів наглядової</w:t>
      </w:r>
      <w:r w:rsidR="0027757E" w:rsidRPr="0027757E">
        <w:rPr>
          <w:rFonts w:ascii="Times New Roman" w:eastAsia="Times New Roman" w:hAnsi="Times New Roman" w:cs="Times New Roman"/>
          <w:color w:val="000000"/>
          <w:sz w:val="24"/>
          <w:szCs w:val="24"/>
          <w:lang w:val="uk-UA" w:eastAsia="uk-UA"/>
        </w:rPr>
        <w:t xml:space="preserve"> рад</w:t>
      </w:r>
      <w:r w:rsidR="0033087C">
        <w:rPr>
          <w:rFonts w:ascii="Times New Roman" w:eastAsia="Times New Roman" w:hAnsi="Times New Roman" w:cs="Times New Roman"/>
          <w:color w:val="000000"/>
          <w:sz w:val="24"/>
          <w:szCs w:val="24"/>
          <w:lang w:val="uk-UA" w:eastAsia="uk-UA"/>
        </w:rPr>
        <w:t>и</w:t>
      </w:r>
      <w:r w:rsidR="0027757E" w:rsidRPr="0027757E">
        <w:rPr>
          <w:rFonts w:ascii="Times New Roman" w:eastAsia="Times New Roman" w:hAnsi="Times New Roman" w:cs="Times New Roman"/>
          <w:color w:val="000000"/>
          <w:sz w:val="24"/>
          <w:szCs w:val="24"/>
          <w:lang w:val="uk-UA" w:eastAsia="uk-UA"/>
        </w:rPr>
        <w:t xml:space="preserve"> компенсуються після вирахування всіх податків і зборів (обов’язкових платежів), визначених законодавством, на підставі актів і оригіналів підтвердних документів, які за змістом та формою повинні відповідати встановленим законодавством вимогам, та на умовах, визначених у договорі.</w:t>
      </w:r>
    </w:p>
    <w:p w:rsidR="0027757E" w:rsidRPr="0027757E" w:rsidRDefault="007D327C" w:rsidP="0027757E">
      <w:pPr>
        <w:shd w:val="clear" w:color="auto" w:fill="FFFFFF"/>
        <w:suppressAutoHyphens w:val="0"/>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bookmarkStart w:id="24" w:name="n39"/>
      <w:bookmarkEnd w:id="24"/>
      <w:r>
        <w:rPr>
          <w:rFonts w:ascii="Times New Roman" w:eastAsia="Times New Roman" w:hAnsi="Times New Roman" w:cs="Times New Roman"/>
          <w:color w:val="000000"/>
          <w:sz w:val="24"/>
          <w:szCs w:val="24"/>
          <w:lang w:val="uk-UA" w:eastAsia="uk-UA"/>
        </w:rPr>
        <w:t>2.14</w:t>
      </w:r>
      <w:r w:rsidR="0027757E" w:rsidRPr="0027757E">
        <w:rPr>
          <w:rFonts w:ascii="Times New Roman" w:eastAsia="Times New Roman" w:hAnsi="Times New Roman" w:cs="Times New Roman"/>
          <w:color w:val="000000"/>
          <w:sz w:val="24"/>
          <w:szCs w:val="24"/>
          <w:lang w:val="uk-UA" w:eastAsia="uk-UA"/>
        </w:rPr>
        <w:t>. Витрати членів н</w:t>
      </w:r>
      <w:r w:rsidR="0033087C">
        <w:rPr>
          <w:rFonts w:ascii="Times New Roman" w:eastAsia="Times New Roman" w:hAnsi="Times New Roman" w:cs="Times New Roman"/>
          <w:color w:val="000000"/>
          <w:sz w:val="24"/>
          <w:szCs w:val="24"/>
          <w:lang w:val="uk-UA" w:eastAsia="uk-UA"/>
        </w:rPr>
        <w:t>аглядової</w:t>
      </w:r>
      <w:r w:rsidR="0027757E" w:rsidRPr="0027757E">
        <w:rPr>
          <w:rFonts w:ascii="Times New Roman" w:eastAsia="Times New Roman" w:hAnsi="Times New Roman" w:cs="Times New Roman"/>
          <w:color w:val="000000"/>
          <w:sz w:val="24"/>
          <w:szCs w:val="24"/>
          <w:lang w:val="uk-UA" w:eastAsia="uk-UA"/>
        </w:rPr>
        <w:t xml:space="preserve"> рад</w:t>
      </w:r>
      <w:r w:rsidR="0033087C">
        <w:rPr>
          <w:rFonts w:ascii="Times New Roman" w:eastAsia="Times New Roman" w:hAnsi="Times New Roman" w:cs="Times New Roman"/>
          <w:color w:val="000000"/>
          <w:sz w:val="24"/>
          <w:szCs w:val="24"/>
          <w:lang w:val="uk-UA" w:eastAsia="uk-UA"/>
        </w:rPr>
        <w:t>и</w:t>
      </w:r>
      <w:r w:rsidR="0027757E" w:rsidRPr="0027757E">
        <w:rPr>
          <w:rFonts w:ascii="Times New Roman" w:eastAsia="Times New Roman" w:hAnsi="Times New Roman" w:cs="Times New Roman"/>
          <w:color w:val="000000"/>
          <w:sz w:val="24"/>
          <w:szCs w:val="24"/>
          <w:lang w:val="uk-UA" w:eastAsia="uk-UA"/>
        </w:rPr>
        <w:t xml:space="preserve"> компенсуються у національній валюті України. </w:t>
      </w:r>
    </w:p>
    <w:p w:rsidR="0027757E" w:rsidRPr="0027757E" w:rsidRDefault="0027757E" w:rsidP="0027757E">
      <w:pPr>
        <w:suppressAutoHyphens w:val="0"/>
        <w:spacing w:before="60" w:after="60" w:line="240" w:lineRule="auto"/>
        <w:rPr>
          <w:rFonts w:ascii="Times New Roman" w:eastAsia="Times New Roman" w:hAnsi="Times New Roman" w:cs="Times New Roman"/>
          <w:sz w:val="24"/>
          <w:szCs w:val="24"/>
          <w:lang w:val="uk-UA" w:eastAsia="uk-UA"/>
        </w:rPr>
      </w:pPr>
      <w:bookmarkStart w:id="25" w:name="n40"/>
      <w:bookmarkStart w:id="26" w:name="n46"/>
      <w:bookmarkEnd w:id="25"/>
      <w:bookmarkEnd w:id="26"/>
      <w:r w:rsidRPr="0027757E">
        <w:rPr>
          <w:rFonts w:ascii="Times New Roman" w:eastAsia="Times New Roman" w:hAnsi="Times New Roman" w:cs="Times New Roman"/>
          <w:sz w:val="24"/>
          <w:szCs w:val="24"/>
          <w:lang w:val="uk-UA" w:eastAsia="uk-UA"/>
        </w:rPr>
        <w:pict>
          <v:rect id="_x0000_i1025" style="width:0;height:0" o:hralign="center" o:hrstd="t" o:hrnoshade="t" o:hr="t" fillcolor="black" stroked="f"/>
        </w:pict>
      </w:r>
    </w:p>
    <w:p w:rsidR="0027757E" w:rsidRPr="00D800F2" w:rsidRDefault="0027757E" w:rsidP="006051B7">
      <w:pPr>
        <w:spacing w:after="0" w:line="240" w:lineRule="auto"/>
        <w:ind w:firstLine="708"/>
        <w:jc w:val="both"/>
        <w:rPr>
          <w:rFonts w:ascii="Times New Roman" w:hAnsi="Times New Roman"/>
          <w:sz w:val="24"/>
          <w:szCs w:val="24"/>
          <w:lang w:val="uk-UA"/>
        </w:rPr>
      </w:pPr>
    </w:p>
    <w:p w:rsidR="006051B7" w:rsidRPr="00D800F2" w:rsidRDefault="006051B7" w:rsidP="006051B7">
      <w:pPr>
        <w:spacing w:after="0" w:line="240" w:lineRule="auto"/>
        <w:ind w:firstLine="708"/>
        <w:jc w:val="both"/>
        <w:rPr>
          <w:lang w:val="uk-UA"/>
        </w:rPr>
      </w:pPr>
    </w:p>
    <w:p w:rsidR="006051B7" w:rsidRDefault="006051B7" w:rsidP="006051B7">
      <w:pPr>
        <w:pStyle w:val="PlainText"/>
        <w:jc w:val="both"/>
        <w:rPr>
          <w:lang w:val="uk-UA"/>
        </w:rPr>
      </w:pPr>
    </w:p>
    <w:p w:rsidR="006051B7" w:rsidRDefault="006051B7" w:rsidP="006051B7">
      <w:pPr>
        <w:pStyle w:val="PlainText"/>
        <w:jc w:val="both"/>
        <w:rPr>
          <w:lang w:val="uk-UA"/>
        </w:rPr>
      </w:pPr>
    </w:p>
    <w:p w:rsidR="006051B7" w:rsidRDefault="006051B7" w:rsidP="006051B7">
      <w:pPr>
        <w:pStyle w:val="PlainText"/>
        <w:jc w:val="both"/>
        <w:rPr>
          <w:lang w:val="uk-UA"/>
        </w:rPr>
      </w:pPr>
    </w:p>
    <w:p w:rsidR="006051B7" w:rsidRPr="00C343F1" w:rsidRDefault="006051B7" w:rsidP="006051B7">
      <w:pPr>
        <w:pStyle w:val="PlainText"/>
        <w:jc w:val="both"/>
        <w:rPr>
          <w:rFonts w:ascii="Times New Roman" w:hAnsi="Times New Roman" w:cs="Times New Roman"/>
          <w:b/>
          <w:sz w:val="24"/>
          <w:szCs w:val="24"/>
          <w:lang w:val="uk-UA"/>
        </w:rPr>
      </w:pPr>
      <w:r w:rsidRPr="00C343F1">
        <w:rPr>
          <w:rFonts w:ascii="Times New Roman" w:hAnsi="Times New Roman" w:cs="Times New Roman"/>
          <w:b/>
          <w:sz w:val="24"/>
          <w:szCs w:val="24"/>
          <w:lang w:val="uk-UA"/>
        </w:rPr>
        <w:t xml:space="preserve">                           Директор                               </w:t>
      </w:r>
      <w:r>
        <w:rPr>
          <w:rFonts w:ascii="Times New Roman" w:hAnsi="Times New Roman" w:cs="Times New Roman"/>
          <w:b/>
          <w:sz w:val="24"/>
          <w:szCs w:val="24"/>
          <w:lang w:val="uk-UA"/>
        </w:rPr>
        <w:t xml:space="preserve">        </w:t>
      </w:r>
      <w:r w:rsidRPr="00C343F1">
        <w:rPr>
          <w:rFonts w:ascii="Times New Roman" w:hAnsi="Times New Roman" w:cs="Times New Roman"/>
          <w:b/>
          <w:sz w:val="24"/>
          <w:szCs w:val="24"/>
          <w:lang w:val="uk-UA"/>
        </w:rPr>
        <w:t xml:space="preserve">               В. М. Стрілко </w:t>
      </w:r>
    </w:p>
    <w:p w:rsidR="00E75666" w:rsidRDefault="00E75666"/>
    <w:sectPr w:rsidR="00E75666" w:rsidSect="004A14DC">
      <w:footerReference w:type="even" r:id="rId5"/>
      <w:footerReference w:type="default" r:id="rId6"/>
      <w:pgSz w:w="11906" w:h="16838"/>
      <w:pgMar w:top="1134" w:right="850" w:bottom="1134" w:left="1701" w:header="708"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DC" w:rsidRDefault="0033087C" w:rsidP="0062404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A14DC" w:rsidRDefault="0033087C" w:rsidP="004A14D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DC" w:rsidRDefault="0033087C" w:rsidP="0062404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D46870" w:rsidRDefault="0033087C">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3589"/>
    <w:multiLevelType w:val="hybridMultilevel"/>
    <w:tmpl w:val="308856EE"/>
    <w:lvl w:ilvl="0" w:tplc="B3A413DC">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1B7"/>
    <w:rsid w:val="0027757E"/>
    <w:rsid w:val="0033087C"/>
    <w:rsid w:val="0034109B"/>
    <w:rsid w:val="005E7887"/>
    <w:rsid w:val="006051B7"/>
    <w:rsid w:val="007D327C"/>
    <w:rsid w:val="00CF2AE7"/>
    <w:rsid w:val="00D6765A"/>
    <w:rsid w:val="00DB4953"/>
    <w:rsid w:val="00E75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B7"/>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51B7"/>
  </w:style>
  <w:style w:type="paragraph" w:customStyle="1" w:styleId="PlainText">
    <w:name w:val="Plain Text"/>
    <w:basedOn w:val="a"/>
    <w:rsid w:val="006051B7"/>
    <w:pPr>
      <w:widowControl w:val="0"/>
      <w:spacing w:after="0" w:line="240" w:lineRule="auto"/>
    </w:pPr>
    <w:rPr>
      <w:rFonts w:ascii="Courier New" w:eastAsia="Times New Roman" w:hAnsi="Courier New"/>
      <w:sz w:val="20"/>
      <w:szCs w:val="20"/>
    </w:rPr>
  </w:style>
  <w:style w:type="paragraph" w:styleId="a4">
    <w:name w:val="footer"/>
    <w:basedOn w:val="a"/>
    <w:link w:val="a5"/>
    <w:rsid w:val="006051B7"/>
    <w:pPr>
      <w:tabs>
        <w:tab w:val="center" w:pos="4677"/>
        <w:tab w:val="right" w:pos="9355"/>
      </w:tabs>
    </w:pPr>
  </w:style>
  <w:style w:type="character" w:customStyle="1" w:styleId="a5">
    <w:name w:val="Нижний колонтитул Знак"/>
    <w:basedOn w:val="a0"/>
    <w:link w:val="a4"/>
    <w:rsid w:val="006051B7"/>
    <w:rPr>
      <w:rFonts w:ascii="Calibri" w:eastAsia="Calibri" w:hAnsi="Calibri" w:cs="Calibri"/>
      <w:lang w:val="ru-RU" w:eastAsia="ar-SA"/>
    </w:rPr>
  </w:style>
  <w:style w:type="paragraph" w:customStyle="1" w:styleId="a6">
    <w:name w:val="ДинТекстОбыч"/>
    <w:basedOn w:val="a"/>
    <w:rsid w:val="006051B7"/>
    <w:pPr>
      <w:widowControl w:val="0"/>
      <w:spacing w:after="0" w:line="240" w:lineRule="auto"/>
      <w:ind w:firstLine="708"/>
      <w:jc w:val="both"/>
    </w:pPr>
    <w:rPr>
      <w:rFonts w:ascii="Times New Roman" w:eastAsia="Times New Roman" w:hAnsi="Times New Roman"/>
      <w:color w:val="000000"/>
      <w:sz w:val="24"/>
      <w:szCs w:val="24"/>
      <w:lang w:val="uk-UA"/>
    </w:rPr>
  </w:style>
  <w:style w:type="paragraph" w:customStyle="1" w:styleId="rvps2">
    <w:name w:val="rvps2"/>
    <w:basedOn w:val="a"/>
    <w:rsid w:val="0027757E"/>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0"/>
    <w:uiPriority w:val="99"/>
    <w:semiHidden/>
    <w:unhideWhenUsed/>
    <w:rsid w:val="0027757E"/>
    <w:rPr>
      <w:color w:val="0000FF"/>
      <w:u w:val="single"/>
    </w:rPr>
  </w:style>
  <w:style w:type="paragraph" w:customStyle="1" w:styleId="rvps7">
    <w:name w:val="rvps7"/>
    <w:basedOn w:val="a"/>
    <w:rsid w:val="0027757E"/>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27757E"/>
  </w:style>
  <w:style w:type="paragraph" w:styleId="a8">
    <w:name w:val="List Paragraph"/>
    <w:basedOn w:val="a"/>
    <w:uiPriority w:val="34"/>
    <w:qFormat/>
    <w:rsid w:val="007D327C"/>
    <w:pPr>
      <w:ind w:left="720"/>
      <w:contextualSpacing/>
    </w:pPr>
  </w:style>
</w:styles>
</file>

<file path=word/webSettings.xml><?xml version="1.0" encoding="utf-8"?>
<w:webSettings xmlns:r="http://schemas.openxmlformats.org/officeDocument/2006/relationships" xmlns:w="http://schemas.openxmlformats.org/wordprocessingml/2006/main">
  <w:divs>
    <w:div w:id="1226985977">
      <w:bodyDiv w:val="1"/>
      <w:marLeft w:val="0"/>
      <w:marRight w:val="0"/>
      <w:marTop w:val="0"/>
      <w:marBottom w:val="0"/>
      <w:divBdr>
        <w:top w:val="none" w:sz="0" w:space="0" w:color="auto"/>
        <w:left w:val="none" w:sz="0" w:space="0" w:color="auto"/>
        <w:bottom w:val="none" w:sz="0" w:space="0" w:color="auto"/>
        <w:right w:val="none" w:sz="0" w:space="0" w:color="auto"/>
      </w:divBdr>
    </w:div>
    <w:div w:id="12863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2898</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2018-04-30T15:50:00Z</dcterms:created>
  <dcterms:modified xsi:type="dcterms:W3CDTF">2018-04-30T16:58:00Z</dcterms:modified>
</cp:coreProperties>
</file>